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jc w:val="center"/>
        <w:rPr>
          <w:rFonts w:ascii="Times New Roman" w:cs="Times New Roman" w:hAnsi="Times New Roman" w:eastAsia="Times New Roman"/>
          <w:b w:val="1"/>
          <w:bCs w:val="1"/>
          <w:sz w:val="24"/>
          <w:szCs w:val="24"/>
        </w:rPr>
      </w:pPr>
      <w:r>
        <w:rPr>
          <w:rFonts w:ascii="Times New Roman" w:hAnsi="Times New Roman"/>
          <w:b w:val="1"/>
          <w:bCs w:val="1"/>
          <w:sz w:val="24"/>
          <w:szCs w:val="24"/>
          <w:rtl w:val="0"/>
          <w:lang w:val="fr-FR"/>
        </w:rPr>
        <w:t>A journalistic incursion</w:t>
      </w:r>
      <w:r>
        <w:rPr>
          <w:rFonts w:ascii="Times New Roman" w:hAnsi="Times New Roman"/>
          <w:b w:val="1"/>
          <w:bCs w:val="1"/>
          <w:sz w:val="24"/>
          <w:szCs w:val="24"/>
          <w:rtl w:val="0"/>
          <w:lang w:val="en-US"/>
        </w:rPr>
        <w:t xml:space="preserve"> </w:t>
      </w:r>
      <w:r>
        <w:rPr>
          <w:rFonts w:ascii="Times New Roman" w:hAnsi="Times New Roman"/>
          <w:b w:val="1"/>
          <w:bCs w:val="1"/>
          <w:sz w:val="24"/>
          <w:szCs w:val="24"/>
          <w:rtl w:val="0"/>
          <w:lang w:val="en-US"/>
        </w:rPr>
        <w:t>into the music</w:t>
      </w:r>
      <w:r>
        <w:rPr>
          <w:rFonts w:ascii="Times New Roman" w:hAnsi="Times New Roman"/>
          <w:b w:val="1"/>
          <w:bCs w:val="1"/>
          <w:sz w:val="24"/>
          <w:szCs w:val="24"/>
          <w:rtl w:val="0"/>
          <w:lang w:val="en-US"/>
        </w:rPr>
        <w:t>al</w:t>
      </w:r>
      <w:r>
        <w:rPr>
          <w:rFonts w:ascii="Times New Roman" w:hAnsi="Times New Roman"/>
          <w:b w:val="1"/>
          <w:bCs w:val="1"/>
          <w:sz w:val="24"/>
          <w:szCs w:val="24"/>
          <w:rtl w:val="0"/>
          <w:lang w:val="en-US"/>
        </w:rPr>
        <w:t xml:space="preserve"> tradition of T</w:t>
      </w:r>
      <w:r>
        <w:rPr>
          <w:rFonts w:ascii="Times New Roman" w:hAnsi="Times New Roman" w:hint="default"/>
          <w:b w:val="1"/>
          <w:bCs w:val="1"/>
          <w:sz w:val="24"/>
          <w:szCs w:val="24"/>
          <w:rtl w:val="0"/>
        </w:rPr>
        <w:t>â</w:t>
      </w:r>
      <w:r>
        <w:rPr>
          <w:rFonts w:ascii="Times New Roman" w:hAnsi="Times New Roman"/>
          <w:b w:val="1"/>
          <w:bCs w:val="1"/>
          <w:sz w:val="24"/>
          <w:szCs w:val="24"/>
          <w:rtl w:val="0"/>
        </w:rPr>
        <w:t>rgu</w:t>
      </w:r>
      <w:r>
        <w:rPr>
          <w:rFonts w:ascii="Times New Roman" w:hAnsi="Times New Roman"/>
          <w:b w:val="1"/>
          <w:bCs w:val="1"/>
          <w:sz w:val="24"/>
          <w:szCs w:val="24"/>
          <w:rtl w:val="0"/>
          <w:lang w:val="en-US"/>
        </w:rPr>
        <w:t>-Mure</w:t>
      </w:r>
      <w:r>
        <w:rPr>
          <w:rFonts w:ascii="Times New Roman" w:hAnsi="Times New Roman" w:hint="default"/>
          <w:b w:val="1"/>
          <w:bCs w:val="1"/>
          <w:sz w:val="24"/>
          <w:szCs w:val="24"/>
          <w:rtl w:val="0"/>
        </w:rPr>
        <w:t>ș</w:t>
      </w:r>
    </w:p>
    <w:p>
      <w:pPr>
        <w:pStyle w:val="Body"/>
        <w:rPr>
          <w:rFonts w:ascii="Times New Roman" w:cs="Times New Roman" w:hAnsi="Times New Roman" w:eastAsia="Times New Roman"/>
          <w:b w:val="1"/>
          <w:bCs w:val="1"/>
          <w:sz w:val="24"/>
          <w:szCs w:val="24"/>
        </w:rPr>
      </w:pPr>
    </w:p>
    <w:p>
      <w:pPr>
        <w:pStyle w:val="Body"/>
        <w:rPr>
          <w:rFonts w:ascii="Times New Roman" w:cs="Times New Roman" w:hAnsi="Times New Roman" w:eastAsia="Times New Roman"/>
          <w:b w:val="1"/>
          <w:bCs w:val="1"/>
          <w:sz w:val="24"/>
          <w:szCs w:val="24"/>
        </w:rPr>
      </w:pPr>
    </w:p>
    <w:p>
      <w:pPr>
        <w:pStyle w:val="Body"/>
        <w:numPr>
          <w:ilvl w:val="0"/>
          <w:numId w:val="2"/>
        </w:numPr>
        <w:rPr>
          <w:rFonts w:ascii="Times New Roman" w:hAnsi="Times New Roman"/>
          <w:b w:val="1"/>
          <w:bCs w:val="1"/>
          <w:lang w:val="en-US"/>
        </w:rPr>
      </w:pPr>
      <w:r>
        <w:rPr>
          <w:rFonts w:ascii="Times New Roman" w:hAnsi="Times New Roman"/>
          <w:b w:val="1"/>
          <w:bCs w:val="1"/>
          <w:rtl w:val="0"/>
          <w:lang w:val="en-US"/>
        </w:rPr>
        <w:t>Music of official and cultural events</w:t>
      </w:r>
    </w:p>
    <w:p>
      <w:pPr>
        <w:pStyle w:val="Body"/>
        <w:numPr>
          <w:ilvl w:val="0"/>
          <w:numId w:val="2"/>
        </w:numPr>
        <w:rPr>
          <w:rFonts w:ascii="Times New Roman" w:hAnsi="Times New Roman"/>
          <w:b w:val="1"/>
          <w:bCs w:val="1"/>
          <w:lang w:val="en-US"/>
        </w:rPr>
      </w:pPr>
      <w:r>
        <w:rPr>
          <w:rFonts w:ascii="Times New Roman" w:hAnsi="Times New Roman"/>
          <w:b w:val="1"/>
          <w:bCs w:val="1"/>
          <w:rtl w:val="0"/>
          <w:lang w:val="en-US"/>
        </w:rPr>
        <w:t xml:space="preserve">The central role attributed to folklore in preserving musical tradition </w:t>
      </w:r>
    </w:p>
    <w:p>
      <w:pPr>
        <w:pStyle w:val="Body"/>
        <w:numPr>
          <w:ilvl w:val="0"/>
          <w:numId w:val="2"/>
        </w:numPr>
        <w:rPr>
          <w:rFonts w:ascii="Times New Roman" w:hAnsi="Times New Roman"/>
          <w:b w:val="1"/>
          <w:bCs w:val="1"/>
          <w:lang w:val="it-IT"/>
        </w:rPr>
      </w:pPr>
      <w:r>
        <w:rPr>
          <w:rFonts w:ascii="Times New Roman" w:hAnsi="Times New Roman"/>
          <w:b w:val="1"/>
          <w:bCs w:val="1"/>
          <w:rtl w:val="0"/>
          <w:lang w:val="it-IT"/>
        </w:rPr>
        <w:t>Music</w:t>
      </w:r>
      <w:r>
        <w:rPr>
          <w:rFonts w:ascii="Times New Roman" w:hAnsi="Times New Roman"/>
          <w:b w:val="1"/>
          <w:bCs w:val="1"/>
          <w:rtl w:val="0"/>
        </w:rPr>
        <w:t xml:space="preserve"> social-events </w:t>
      </w:r>
      <w:r>
        <w:rPr>
          <w:rFonts w:ascii="Times New Roman" w:hAnsi="Times New Roman"/>
          <w:b w:val="1"/>
          <w:bCs w:val="1"/>
          <w:rtl w:val="0"/>
        </w:rPr>
        <w:t>and</w:t>
      </w:r>
      <w:r>
        <w:rPr>
          <w:rFonts w:ascii="Times New Roman" w:hAnsi="Times New Roman" w:hint="default"/>
          <w:b w:val="1"/>
          <w:bCs w:val="1"/>
          <w:rtl w:val="0"/>
          <w:lang w:val="en-US"/>
        </w:rPr>
        <w:t xml:space="preserve"> “</w:t>
      </w:r>
      <w:r>
        <w:rPr>
          <w:rFonts w:ascii="Times New Roman" w:hAnsi="Times New Roman"/>
          <w:b w:val="1"/>
          <w:bCs w:val="1"/>
          <w:rtl w:val="0"/>
          <w:lang w:val="en-US"/>
        </w:rPr>
        <w:t>l</w:t>
      </w:r>
      <w:r>
        <w:rPr>
          <w:rFonts w:ascii="Times New Roman" w:hAnsi="Times New Roman" w:hint="default"/>
          <w:b w:val="1"/>
          <w:bCs w:val="1"/>
          <w:rtl w:val="0"/>
        </w:rPr>
        <w:t>ă</w:t>
      </w:r>
      <w:r>
        <w:rPr>
          <w:rFonts w:ascii="Times New Roman" w:hAnsi="Times New Roman"/>
          <w:b w:val="1"/>
          <w:bCs w:val="1"/>
          <w:rtl w:val="0"/>
        </w:rPr>
        <w:t>utarii</w:t>
      </w:r>
      <w:r>
        <w:rPr>
          <w:rFonts w:ascii="Times New Roman" w:hAnsi="Times New Roman" w:hint="default"/>
          <w:b w:val="1"/>
          <w:bCs w:val="1"/>
          <w:rtl w:val="0"/>
          <w:lang w:val="en-US"/>
        </w:rPr>
        <w:t xml:space="preserve">” </w:t>
      </w:r>
      <w:r>
        <w:rPr>
          <w:rFonts w:ascii="Times New Roman" w:hAnsi="Times New Roman"/>
          <w:b w:val="1"/>
          <w:bCs w:val="1"/>
          <w:rtl w:val="0"/>
        </w:rPr>
        <w:t>musicians</w:t>
      </w:r>
    </w:p>
    <w:p>
      <w:pPr>
        <w:pStyle w:val="Body"/>
        <w:numPr>
          <w:ilvl w:val="0"/>
          <w:numId w:val="2"/>
        </w:numPr>
        <w:rPr>
          <w:rFonts w:ascii="Times New Roman" w:hAnsi="Times New Roman"/>
          <w:b w:val="1"/>
          <w:bCs w:val="1"/>
          <w:lang w:val="en-US"/>
        </w:rPr>
      </w:pPr>
      <w:r>
        <w:rPr>
          <w:rFonts w:ascii="Times New Roman" w:hAnsi="Times New Roman"/>
          <w:b w:val="1"/>
          <w:bCs w:val="1"/>
          <w:rtl w:val="0"/>
          <w:lang w:val="en-US"/>
        </w:rPr>
        <w:t>The Palace of Culture - the cultural heart of Tg. Mures in the interwar period</w:t>
      </w:r>
    </w:p>
    <w:p>
      <w:pPr>
        <w:pStyle w:val="Body"/>
        <w:numPr>
          <w:ilvl w:val="0"/>
          <w:numId w:val="2"/>
        </w:numPr>
        <w:rPr>
          <w:rFonts w:ascii="Times New Roman" w:hAnsi="Times New Roman"/>
          <w:b w:val="1"/>
          <w:bCs w:val="1"/>
          <w:lang w:val="it-IT"/>
        </w:rPr>
      </w:pPr>
      <w:r>
        <w:rPr>
          <w:rFonts w:ascii="Times New Roman" w:hAnsi="Times New Roman"/>
          <w:b w:val="1"/>
          <w:bCs w:val="1"/>
          <w:rtl w:val="0"/>
          <w:lang w:val="it-IT"/>
        </w:rPr>
        <w:t xml:space="preserve">Municipal Conservatory Tg. Mures - musical </w:t>
      </w:r>
      <w:r>
        <w:rPr>
          <w:rFonts w:ascii="Times New Roman" w:hAnsi="Times New Roman"/>
          <w:b w:val="1"/>
          <w:bCs w:val="1"/>
          <w:rtl w:val="0"/>
          <w:lang w:val="en-US"/>
        </w:rPr>
        <w:t>breeding</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An imaginary journey into the atmosphere of inter-war Targu-Mures reveals a city where music can be heard everywhere, with different chords, rhythms and instruments for all tastes, in an artistic environment marked by the cultural diversity of the area. Romanian, Hungarian, Gypsy and German melodies have merged over time, creating a common repertoire, and there is a solid tradition in the art of performing music, both cult and popular, which is passed down from generation to generation in true artistic 'dynasties'.</w:t>
      </w:r>
    </w:p>
    <w:p>
      <w:pPr>
        <w:pStyle w:val="Body"/>
        <w:rPr>
          <w:rFonts w:ascii="Times New Roman" w:cs="Times New Roman" w:hAnsi="Times New Roman" w:eastAsia="Times New Roman"/>
          <w:sz w:val="24"/>
          <w:szCs w:val="24"/>
        </w:rPr>
      </w:pPr>
      <w:r>
        <w:rPr>
          <w:rFonts w:ascii="Times New Roman" w:cs="Times New Roman" w:hAnsi="Times New Roman" w:eastAsia="Times New Roman"/>
          <w:sz w:val="24"/>
          <w:szCs w:val="24"/>
          <w:rtl w:val="0"/>
          <w:lang w:val="en-US"/>
        </w:rPr>
        <w:tab/>
        <w:t xml:space="preserve">In the centre of Tg. Mures, the brass band plays every Thursday evening, at festivities or on holidays. </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The Palace of Culture hosts classical music concerts in the Great Hall, where the people of Tigradure</w:t>
      </w:r>
      <w:r>
        <w:rPr>
          <w:rFonts w:ascii="Times New Roman" w:hAnsi="Times New Roman" w:hint="default"/>
          <w:sz w:val="24"/>
          <w:szCs w:val="24"/>
          <w:rtl w:val="0"/>
        </w:rPr>
        <w:t xml:space="preserve">ș </w:t>
      </w:r>
      <w:r>
        <w:rPr>
          <w:rFonts w:ascii="Times New Roman" w:hAnsi="Times New Roman"/>
          <w:sz w:val="24"/>
          <w:szCs w:val="24"/>
          <w:rtl w:val="0"/>
          <w:lang w:val="en-US"/>
        </w:rPr>
        <w:t xml:space="preserve">often have the opportunity to see the national and international stars of the time, and the Hall of Mirrors resounds with the dancing rhythms of the balls and evenings of the era. Even when there are no events scheduled, the Palace building resounds with music, because the Municipal Conservatory of Tg. Mures, and its students rehearse on various instruments with renowned teachers. </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 xml:space="preserve">The Municipal Conservatory has made a major contribution to the training of professional and amateur musicians, performers of popular and popular music, who have maintained the musical atmosphere of Tg. Mures between the two world wars, as Zeno Vancea, former director of the institution, recalled: "The Municipal Conservatory produced few professionals, as far as I know. Of the 600 or so who were enrolled each year, perhaps no more than 10-15 became professional musicians. Instead, this Conservatory has contributed to the spread of musical culture in an extraordinary way. There were many violinists and cellists among doctors, lawyers, teachers, all graduates of the Municipal Conservatory." </w:t>
      </w:r>
      <w:r>
        <w:rPr>
          <w:rFonts w:ascii="Times New Roman" w:hAnsi="Times New Roman"/>
          <w:sz w:val="24"/>
          <w:szCs w:val="24"/>
          <w:vertAlign w:val="superscript"/>
          <w:rtl w:val="0"/>
        </w:rPr>
        <w:t>1</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 xml:space="preserve">The city's cinema was also housed in the Palace of Culture, attracting audiences of all kinds, fascinated both by the action on the screen and by the live musical backdrop, provided during the silent film by a pianist in the auditorium. </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 xml:space="preserve">The festivities organised by the authorities on the occasion of events such as King's Day - 10 May (Romania's national holiday during the inter-war period), Great Union Day - 1 December, the beginning and end of the school year, and similar events, always included, in addition to festive speeches, parades or divine service, artistic moments in which music and poetry alternated. </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 xml:space="preserve">For the many cultural festivals organised in the countryside, almost every community had its own small school, village or church choir, which performed folk or patriotic music at local religious or cultural events. </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 xml:space="preserve">At parties in the town's restaurants and pubs, people preferred live music to the patefon or radio, and this preference gave rise to a whole category of artists, both professional and amateur, who played popular, cult, jazz or </w:t>
      </w:r>
      <w:r>
        <w:rPr>
          <w:rFonts w:ascii="Times New Roman" w:hAnsi="Times New Roman" w:hint="default"/>
          <w:sz w:val="24"/>
          <w:szCs w:val="24"/>
          <w:rtl w:val="0"/>
          <w:lang w:val="en-US"/>
        </w:rPr>
        <w:t>“</w:t>
      </w:r>
      <w:r>
        <w:rPr>
          <w:rFonts w:ascii="Times New Roman" w:hAnsi="Times New Roman"/>
          <w:sz w:val="24"/>
          <w:szCs w:val="24"/>
          <w:rtl w:val="0"/>
        </w:rPr>
        <w:t>l</w:t>
      </w:r>
      <w:r>
        <w:rPr>
          <w:rFonts w:ascii="Times New Roman" w:hAnsi="Times New Roman" w:hint="default"/>
          <w:sz w:val="24"/>
          <w:szCs w:val="24"/>
          <w:rtl w:val="0"/>
        </w:rPr>
        <w:t>ă</w:t>
      </w:r>
      <w:r>
        <w:rPr>
          <w:rFonts w:ascii="Times New Roman" w:hAnsi="Times New Roman"/>
          <w:sz w:val="24"/>
          <w:szCs w:val="24"/>
          <w:rtl w:val="0"/>
        </w:rPr>
        <w:t>ut</w:t>
      </w:r>
      <w:r>
        <w:rPr>
          <w:rFonts w:ascii="Times New Roman" w:hAnsi="Times New Roman" w:hint="default"/>
          <w:sz w:val="24"/>
          <w:szCs w:val="24"/>
          <w:rtl w:val="0"/>
        </w:rPr>
        <w:t>ă</w:t>
      </w:r>
      <w:r>
        <w:rPr>
          <w:rFonts w:ascii="Times New Roman" w:hAnsi="Times New Roman"/>
          <w:sz w:val="24"/>
          <w:szCs w:val="24"/>
          <w:rtl w:val="0"/>
        </w:rPr>
        <w:t>reasc</w:t>
      </w:r>
      <w:r>
        <w:rPr>
          <w:rFonts w:ascii="Times New Roman" w:hAnsi="Times New Roman" w:hint="default"/>
          <w:sz w:val="24"/>
          <w:szCs w:val="24"/>
          <w:rtl w:val="0"/>
        </w:rPr>
        <w:t>ă</w:t>
      </w:r>
      <w:r>
        <w:rPr>
          <w:rFonts w:ascii="Times New Roman" w:hAnsi="Times New Roman" w:hint="default"/>
          <w:sz w:val="24"/>
          <w:szCs w:val="24"/>
          <w:rtl w:val="0"/>
          <w:lang w:val="en-US"/>
        </w:rPr>
        <w:t>”</w:t>
      </w:r>
      <w:r>
        <w:rPr>
          <w:rFonts w:ascii="Times New Roman" w:hAnsi="Times New Roman"/>
          <w:sz w:val="24"/>
          <w:szCs w:val="24"/>
          <w:rtl w:val="0"/>
          <w:lang w:val="en-US"/>
        </w:rPr>
        <w:t xml:space="preserve"> music according to the audience's preferences. The music played in these places had a Romanian, Hungarian, German and Gypsy folk background, but was also influenced by modern Western rhythms (romances, waltzes, cadrilles, tangos, foxtrots, etc.), which were danceable and easy to hum. </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The restaurants of the time competed to bring in the best-known names in the category of "taraf music"</w:t>
      </w:r>
      <w:r>
        <w:rPr>
          <w:rFonts w:ascii="Times New Roman" w:hAnsi="Times New Roman"/>
          <w:sz w:val="24"/>
          <w:szCs w:val="24"/>
          <w:vertAlign w:val="superscript"/>
          <w:rtl w:val="0"/>
          <w:lang w:val="en-US"/>
        </w:rPr>
        <w:t>2</w:t>
      </w:r>
      <w:r>
        <w:rPr>
          <w:rFonts w:ascii="Times New Roman" w:hAnsi="Times New Roman"/>
          <w:sz w:val="24"/>
          <w:szCs w:val="24"/>
          <w:rtl w:val="0"/>
          <w:lang w:val="en-US"/>
        </w:rPr>
        <w:t xml:space="preserve">, in an atmosphere described in the early 1920s by the local gazette Muresul (1922-1926): </w:t>
      </w:r>
      <w:r>
        <w:rPr>
          <w:rFonts w:ascii="Times New Roman" w:hAnsi="Times New Roman"/>
          <w:i w:val="1"/>
          <w:iCs w:val="1"/>
          <w:sz w:val="24"/>
          <w:szCs w:val="24"/>
          <w:rtl w:val="0"/>
          <w:lang w:val="en-US"/>
        </w:rPr>
        <w:t xml:space="preserve">"In an old place, with its low ceilings, where the blue smoke of tobacco permeates everything, a strong smell of roast meat makes your mouth water. A </w:t>
      </w:r>
      <w:r>
        <w:rPr>
          <w:rFonts w:ascii="Times New Roman" w:hAnsi="Times New Roman"/>
          <w:i w:val="1"/>
          <w:iCs w:val="1"/>
          <w:sz w:val="24"/>
          <w:szCs w:val="24"/>
          <w:rtl w:val="0"/>
          <w:lang w:val="en-US"/>
        </w:rPr>
        <w:t>rromani</w:t>
      </w:r>
      <w:r>
        <w:rPr>
          <w:rFonts w:ascii="Times New Roman" w:hAnsi="Times New Roman"/>
          <w:i w:val="1"/>
          <w:iCs w:val="1"/>
          <w:sz w:val="24"/>
          <w:szCs w:val="24"/>
          <w:rtl w:val="0"/>
        </w:rPr>
        <w:t xml:space="preserve"> </w:t>
      </w:r>
      <w:r>
        <w:rPr>
          <w:rFonts w:ascii="Times New Roman" w:hAnsi="Times New Roman"/>
          <w:i w:val="1"/>
          <w:iCs w:val="1"/>
          <w:sz w:val="24"/>
          <w:szCs w:val="24"/>
          <w:rtl w:val="0"/>
        </w:rPr>
        <w:t>boyar</w:t>
      </w:r>
      <w:r>
        <w:rPr>
          <w:rFonts w:ascii="Times New Roman" w:hAnsi="Times New Roman"/>
          <w:i w:val="1"/>
          <w:iCs w:val="1"/>
          <w:sz w:val="24"/>
          <w:szCs w:val="24"/>
          <w:rtl w:val="0"/>
          <w:lang w:val="en-US"/>
        </w:rPr>
        <w:t xml:space="preserve"> band tunes their instruments. The arriving crowd fills every table." </w:t>
      </w:r>
      <w:r>
        <w:rPr>
          <w:rFonts w:ascii="Times New Roman" w:hAnsi="Times New Roman"/>
          <w:i w:val="1"/>
          <w:iCs w:val="1"/>
          <w:sz w:val="24"/>
          <w:szCs w:val="24"/>
          <w:vertAlign w:val="superscript"/>
          <w:rtl w:val="0"/>
        </w:rPr>
        <w:t>3</w:t>
      </w:r>
      <w:r>
        <w:rPr>
          <w:rFonts w:ascii="Times New Roman" w:hAnsi="Times New Roman"/>
          <w:sz w:val="24"/>
          <w:szCs w:val="24"/>
          <w:rtl w:val="0"/>
        </w:rPr>
        <w:t xml:space="preserve"> </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Independent musical activity was intense in Tg. Mures in the inter-war period, supported by amateur but passionate musicians, and represented a language of cultural rapprochement and dialogue, as can be seen from this appeal addressed to the local community in 1936 by an amateur musician, Gheorghe Vlassa - an industrialist - who, through the local newspaper Glasul Mure</w:t>
      </w:r>
      <w:r>
        <w:rPr>
          <w:rFonts w:ascii="Times New Roman" w:hAnsi="Times New Roman" w:hint="default"/>
          <w:sz w:val="24"/>
          <w:szCs w:val="24"/>
          <w:rtl w:val="0"/>
        </w:rPr>
        <w:t>ș</w:t>
      </w:r>
      <w:r>
        <w:rPr>
          <w:rFonts w:ascii="Times New Roman" w:hAnsi="Times New Roman"/>
          <w:sz w:val="24"/>
          <w:szCs w:val="24"/>
          <w:rtl w:val="0"/>
          <w:lang w:val="en-US"/>
        </w:rPr>
        <w:t>ului (1934-1940), called on the amateur musicians of the town to organise themselves into an association to promote "civil" instrumental music:</w:t>
      </w:r>
    </w:p>
    <w:p>
      <w:pPr>
        <w:pStyle w:val="Body"/>
        <w:rPr>
          <w:rFonts w:ascii="Times New Roman" w:cs="Times New Roman" w:hAnsi="Times New Roman" w:eastAsia="Times New Roman"/>
          <w:i w:val="1"/>
          <w:iCs w:val="1"/>
          <w:sz w:val="24"/>
          <w:szCs w:val="24"/>
        </w:rPr>
      </w:pPr>
      <w:r>
        <w:rPr>
          <w:rFonts w:ascii="Times New Roman" w:hAnsi="Times New Roman"/>
          <w:i w:val="1"/>
          <w:iCs w:val="1"/>
          <w:sz w:val="24"/>
          <w:szCs w:val="24"/>
          <w:rtl w:val="0"/>
          <w:lang w:val="en-US"/>
        </w:rPr>
        <w:t xml:space="preserve">"In our town there are a lot of cultural, philanthropic, sports associations, etc., but there is a lack of a society designed to propagate the love of embracing and developing instrumental music. In other regions, especially in the German inhabited parts, there is a brass band in almost every commune, and here in our town, although we have a music conservatory, various choirs and a lot of amateur musicians, we still do not have any instrumental music, although such an association would be welcome, on the one hand for the development of this art, and on the other hand, it could serve music on the occasion of various festivals, cultural events, funerals etc. I am sure that a well-organised musical association could flourish, contributing greatly to the spread and enrichment of musical knowledge. Based on these considerations, and with the aim of not letting this art disappear, as an amateur musician, I make a warm appeal to all my fellow instrumental music connoisseurs, to all public, private and cultural institutions, and I ask all of them to put aside for a moment any other interest and to unite fraternally, to establish a "civil music" whose basis is good understanding, and which, entirely free of any other considerations, should be devoted exclusively to the development and cultivation of instrumental music in this city. </w:t>
      </w:r>
      <w:r>
        <w:rPr>
          <w:rFonts w:ascii="Times New Roman" w:hAnsi="Times New Roman" w:hint="default"/>
          <w:i w:val="1"/>
          <w:iCs w:val="1"/>
          <w:sz w:val="24"/>
          <w:szCs w:val="24"/>
          <w:rtl w:val="0"/>
        </w:rPr>
        <w:t xml:space="preserve">“ </w:t>
      </w:r>
      <w:r>
        <w:rPr>
          <w:rFonts w:ascii="Times New Roman" w:hAnsi="Times New Roman"/>
          <w:i w:val="1"/>
          <w:iCs w:val="1"/>
          <w:sz w:val="24"/>
          <w:szCs w:val="24"/>
          <w:vertAlign w:val="superscript"/>
          <w:rtl w:val="0"/>
        </w:rPr>
        <w:t>4</w:t>
      </w:r>
    </w:p>
    <w:p>
      <w:pPr>
        <w:pStyle w:val="Body"/>
        <w:rPr>
          <w:rFonts w:ascii="Times New Roman" w:cs="Times New Roman" w:hAnsi="Times New Roman" w:eastAsia="Times New Roman"/>
          <w:sz w:val="24"/>
          <w:szCs w:val="24"/>
        </w:rPr>
      </w:pPr>
      <w:r>
        <w:rPr>
          <w:rFonts w:ascii="Times New Roman" w:cs="Times New Roman" w:hAnsi="Times New Roman" w:eastAsia="Times New Roman"/>
          <w:sz w:val="24"/>
          <w:szCs w:val="24"/>
          <w:rtl w:val="0"/>
          <w:lang w:val="en-US"/>
        </w:rPr>
        <w:tab/>
        <w:t xml:space="preserve">The same spirit of cultural rapprochement through music also emerges from the project of creating a Romanian-Hungarian music festival in 1932, according to an announcement published in the Gazeta Mures (1931-1938): "In order to strengthen friendly relations between Romanians and Hungarians, a committee of intellectuals from the city has taken the initiative and arranged a beautiful music festival to be held on the evening of June 19, in the hall of the Cultural Palace. The programme of the festival will include Romanian and Hungarian musical works performed by local artists." </w:t>
      </w:r>
      <w:r>
        <w:rPr>
          <w:rFonts w:ascii="Times New Roman" w:hAnsi="Times New Roman"/>
          <w:sz w:val="24"/>
          <w:szCs w:val="24"/>
          <w:vertAlign w:val="superscript"/>
          <w:rtl w:val="0"/>
        </w:rPr>
        <w:t>5</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The musical life of Tg. Mures in the inter-war period, therefore, included two equally important categories of cultural events: official and cultural events (concerts, parties, festivities, etc., which included a greater or lesser musical component in the programme, provided by professional bands, orchestras, choirs) and entertainment events (parties in the private or public spaces of the town's restaurants, pubs and caf</w:t>
      </w:r>
      <w:r>
        <w:rPr>
          <w:rFonts w:ascii="Times New Roman" w:hAnsi="Times New Roman" w:hint="default"/>
          <w:sz w:val="24"/>
          <w:szCs w:val="24"/>
          <w:rtl w:val="0"/>
          <w:lang w:val="fr-FR"/>
        </w:rPr>
        <w:t>é</w:t>
      </w:r>
      <w:r>
        <w:rPr>
          <w:rFonts w:ascii="Times New Roman" w:hAnsi="Times New Roman"/>
          <w:sz w:val="24"/>
          <w:szCs w:val="24"/>
          <w:rtl w:val="0"/>
          <w:lang w:val="en-US"/>
        </w:rPr>
        <w:t xml:space="preserve">s, animated by the music of amateur lutenists and musicians). </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The source of this foray into Tg. Mures in the interwar period are the local Romanian newspapers, which wrote more about the musical events hosted by the established cultural spaces of the Cultural Palace of Tg. Mure</w:t>
      </w:r>
      <w:r>
        <w:rPr>
          <w:rFonts w:ascii="Times New Roman" w:hAnsi="Times New Roman" w:hint="default"/>
          <w:sz w:val="24"/>
          <w:szCs w:val="24"/>
          <w:rtl w:val="0"/>
        </w:rPr>
        <w:t xml:space="preserve">ș </w:t>
      </w:r>
      <w:r>
        <w:rPr>
          <w:rFonts w:ascii="Times New Roman" w:hAnsi="Times New Roman"/>
          <w:sz w:val="24"/>
          <w:szCs w:val="24"/>
          <w:rtl w:val="0"/>
          <w:lang w:val="en-US"/>
        </w:rPr>
        <w:t xml:space="preserve">or of the cultural hostels in the countryside, and less about private musical events or dance parties with local musicians and lutenists, hosted by numerous restaurants and clubs in the city. However, relevant information can even be found in advertisements published in period newspapers, which promoted the offerings of a particular restaurant, but also detailed the musical programme it offered.   </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b w:val="1"/>
          <w:bCs w:val="1"/>
          <w:sz w:val="24"/>
          <w:szCs w:val="24"/>
        </w:rPr>
      </w:pPr>
      <w:r>
        <w:rPr>
          <w:rFonts w:ascii="Times New Roman" w:hAnsi="Times New Roman"/>
          <w:b w:val="1"/>
          <w:bCs w:val="1"/>
          <w:sz w:val="24"/>
          <w:szCs w:val="24"/>
          <w:rtl w:val="0"/>
          <w:lang w:val="en-US"/>
        </w:rPr>
        <w:t>Music at official and cultural events</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The town's brass band provided a festive atmosphere for events organised by the authorities on various occasions. The brass band played in the town centre on Thursdays and every holiday</w:t>
      </w:r>
      <w:r>
        <w:rPr>
          <w:rFonts w:ascii="Times New Roman" w:hAnsi="Times New Roman"/>
          <w:sz w:val="24"/>
          <w:szCs w:val="24"/>
          <w:rtl w:val="0"/>
        </w:rPr>
        <w:t xml:space="preserve"> </w:t>
      </w:r>
      <w:r>
        <w:rPr>
          <w:rFonts w:ascii="Times New Roman" w:hAnsi="Times New Roman"/>
          <w:sz w:val="24"/>
          <w:szCs w:val="24"/>
          <w:vertAlign w:val="superscript"/>
          <w:rtl w:val="0"/>
        </w:rPr>
        <w:t>7</w:t>
      </w:r>
      <w:r>
        <w:rPr>
          <w:rFonts w:ascii="Times New Roman" w:hAnsi="Times New Roman"/>
          <w:sz w:val="24"/>
          <w:szCs w:val="24"/>
          <w:rtl w:val="0"/>
          <w:lang w:val="en-US"/>
        </w:rPr>
        <w:t>, as well as in the Palace of Culture, and was conducted in the late 1930s by Hacker Iosif. Occasionally military bands were added, such as the 82nd Infantry Regiment from the Tg. Mures and the firemen's band from Mures.</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The band brought together, through its performers, various musical traditions and played for all, regardless of ethnicity or denomination, as the publication Glasul Mure</w:t>
      </w:r>
      <w:r>
        <w:rPr>
          <w:rFonts w:ascii="Times New Roman" w:hAnsi="Times New Roman" w:hint="default"/>
          <w:sz w:val="24"/>
          <w:szCs w:val="24"/>
          <w:rtl w:val="0"/>
        </w:rPr>
        <w:t>ș</w:t>
      </w:r>
      <w:r>
        <w:rPr>
          <w:rFonts w:ascii="Times New Roman" w:hAnsi="Times New Roman"/>
          <w:sz w:val="24"/>
          <w:szCs w:val="24"/>
          <w:rtl w:val="0"/>
          <w:lang w:val="en-US"/>
        </w:rPr>
        <w:t xml:space="preserve">ului wrote in an article about the Heroes' Day celebrations in the summer of 1936:  </w:t>
      </w:r>
    </w:p>
    <w:p>
      <w:pPr>
        <w:pStyle w:val="Body"/>
        <w:rPr>
          <w:rFonts w:ascii="Times New Roman" w:cs="Times New Roman" w:hAnsi="Times New Roman" w:eastAsia="Times New Roman"/>
          <w:i w:val="1"/>
          <w:iCs w:val="1"/>
          <w:sz w:val="24"/>
          <w:szCs w:val="24"/>
        </w:rPr>
      </w:pPr>
      <w:r>
        <w:rPr>
          <w:rFonts w:ascii="Times New Roman" w:hAnsi="Times New Roman"/>
          <w:i w:val="1"/>
          <w:iCs w:val="1"/>
          <w:sz w:val="24"/>
          <w:szCs w:val="24"/>
          <w:rtl w:val="0"/>
          <w:lang w:val="en-US"/>
        </w:rPr>
        <w:t xml:space="preserve">"At 9 o'clock the divine service will be held in the churches of all local denominations. Delegates from the authorities, cultural societies, schools and the army will attend. At 11 o'clock Te-Deum in front of the town hall, and then the procession will be arranged in the direction of Al. Papiu Ilarian high school, where they will separate to go to their own cemetery. At the cemeteries, speeches will be given on the importance of the day. In the evening military music will play in the square. </w:t>
      </w:r>
      <w:r>
        <w:rPr>
          <w:rFonts w:ascii="Times New Roman" w:hAnsi="Times New Roman" w:hint="default"/>
          <w:i w:val="1"/>
          <w:iCs w:val="1"/>
          <w:sz w:val="24"/>
          <w:szCs w:val="24"/>
          <w:rtl w:val="0"/>
        </w:rPr>
        <w:t xml:space="preserve">“ </w:t>
      </w:r>
      <w:r>
        <w:rPr>
          <w:rFonts w:ascii="Times New Roman" w:hAnsi="Times New Roman"/>
          <w:i w:val="1"/>
          <w:iCs w:val="1"/>
          <w:sz w:val="24"/>
          <w:szCs w:val="24"/>
          <w:vertAlign w:val="superscript"/>
          <w:rtl w:val="0"/>
        </w:rPr>
        <w:t>8</w:t>
      </w:r>
    </w:p>
    <w:p>
      <w:pPr>
        <w:pStyle w:val="Body"/>
        <w:rPr>
          <w:rFonts w:ascii="Times New Roman" w:cs="Times New Roman" w:hAnsi="Times New Roman" w:eastAsia="Times New Roman"/>
          <w:sz w:val="24"/>
          <w:szCs w:val="24"/>
        </w:rPr>
      </w:pPr>
      <w:r>
        <w:rPr>
          <w:rFonts w:ascii="Times New Roman" w:hAnsi="Times New Roman"/>
          <w:sz w:val="24"/>
          <w:szCs w:val="24"/>
          <w:rtl w:val="0"/>
        </w:rPr>
        <w:t xml:space="preserve"> </w:t>
        <w:tab/>
        <w:t>Gazeta Mure</w:t>
      </w:r>
      <w:r>
        <w:rPr>
          <w:rFonts w:ascii="Times New Roman" w:hAnsi="Times New Roman" w:hint="default"/>
          <w:sz w:val="24"/>
          <w:szCs w:val="24"/>
          <w:rtl w:val="0"/>
        </w:rPr>
        <w:t>ș</w:t>
      </w:r>
      <w:r>
        <w:rPr>
          <w:rFonts w:ascii="Times New Roman" w:hAnsi="Times New Roman"/>
          <w:sz w:val="24"/>
          <w:szCs w:val="24"/>
          <w:rtl w:val="0"/>
          <w:lang w:val="en-US"/>
        </w:rPr>
        <w:t>ului introduces us into the atmosphere of the celebration of another important event in the centre of Tg. Mures - King's Day (10 May, the national holiday of Romania in the interwar period).</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 xml:space="preserve">The town is dressed in festive clothes, with facades covered with flags and flower garlands. At 9am services are held in all the churches, after which officials, the army and the people gather in front of the town hall. Soldiers, schoolboys and scouts march past and the military parade is led by the town's artillery brigade. The afternoon is reserved for the school festival in the main hall of the Palace of Culture, which begins with the singing of the Royal Anthem and continues with a rich literary and musical programme, including a unique musical collaboration:  </w:t>
      </w:r>
    </w:p>
    <w:p>
      <w:pPr>
        <w:pStyle w:val="Body"/>
        <w:rPr>
          <w:rFonts w:ascii="Times New Roman" w:cs="Times New Roman" w:hAnsi="Times New Roman" w:eastAsia="Times New Roman"/>
          <w:i w:val="1"/>
          <w:iCs w:val="1"/>
          <w:sz w:val="24"/>
          <w:szCs w:val="24"/>
        </w:rPr>
      </w:pPr>
      <w:r>
        <w:rPr>
          <w:rFonts w:ascii="Times New Roman" w:hAnsi="Times New Roman"/>
          <w:i w:val="1"/>
          <w:iCs w:val="1"/>
          <w:sz w:val="24"/>
          <w:szCs w:val="24"/>
          <w:rtl w:val="0"/>
          <w:lang w:val="en-US"/>
        </w:rPr>
        <w:t>"By a happy coincidence of circumstances, Prof. Const. Rezachievici, from the Normal School, presented several musical pieces, performed by pupils from the three schools [...] The music lovers unexpectedly appreciated the fair interpretation that Mr. Rezachievici was able to impose with the budding elements of the three schools, in an enviable solidarity, rarely seen in other centres. In the evening, the audience enjoys the torchlight retreat of the soldiers, and military music plays in the central square.</w:t>
      </w:r>
      <w:r>
        <w:rPr>
          <w:rFonts w:ascii="Times New Roman" w:hAnsi="Times New Roman" w:hint="default"/>
          <w:i w:val="1"/>
          <w:iCs w:val="1"/>
          <w:sz w:val="24"/>
          <w:szCs w:val="24"/>
          <w:rtl w:val="0"/>
        </w:rPr>
        <w:t xml:space="preserve">” </w:t>
      </w:r>
      <w:r>
        <w:rPr>
          <w:rFonts w:ascii="Times New Roman" w:hAnsi="Times New Roman"/>
          <w:i w:val="1"/>
          <w:iCs w:val="1"/>
          <w:sz w:val="24"/>
          <w:szCs w:val="24"/>
          <w:vertAlign w:val="superscript"/>
          <w:rtl w:val="0"/>
        </w:rPr>
        <w:t>9</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The military music was supported by the Municipal Conservatory and the municipality, as shown by the report of Mayor Emil Dandea on the building activities in the first year of his second mandate (1934-1937) at the head of Tg. Mures, reproduced by Glasul Mure</w:t>
      </w:r>
      <w:r>
        <w:rPr>
          <w:rFonts w:ascii="Times New Roman" w:hAnsi="Times New Roman" w:hint="default"/>
          <w:sz w:val="24"/>
          <w:szCs w:val="24"/>
          <w:rtl w:val="0"/>
        </w:rPr>
        <w:t>ș</w:t>
      </w:r>
      <w:r>
        <w:rPr>
          <w:rFonts w:ascii="Times New Roman" w:hAnsi="Times New Roman"/>
          <w:sz w:val="24"/>
          <w:szCs w:val="24"/>
          <w:rtl w:val="0"/>
        </w:rPr>
        <w:t>ului:</w:t>
      </w:r>
    </w:p>
    <w:p>
      <w:pPr>
        <w:pStyle w:val="Body"/>
        <w:rPr>
          <w:rFonts w:ascii="Times New Roman" w:cs="Times New Roman" w:hAnsi="Times New Roman" w:eastAsia="Times New Roman"/>
          <w:i w:val="1"/>
          <w:iCs w:val="1"/>
          <w:sz w:val="24"/>
          <w:szCs w:val="24"/>
        </w:rPr>
      </w:pPr>
      <w:r>
        <w:rPr>
          <w:rFonts w:ascii="Times New Roman" w:hAnsi="Times New Roman"/>
          <w:i w:val="1"/>
          <w:iCs w:val="1"/>
          <w:sz w:val="24"/>
          <w:szCs w:val="24"/>
          <w:rtl w:val="0"/>
          <w:lang w:val="en-US"/>
        </w:rPr>
        <w:t xml:space="preserve">"17) Romanian education was introduced at the Conservatory, a department of dramatic art and an art of choir conducting training for pupils at the normal school was created. The conservatory choir and military music are supported and will be further cared for with the obligation that it will play in the square." </w:t>
      </w:r>
      <w:r>
        <w:rPr>
          <w:rFonts w:ascii="Times New Roman" w:hAnsi="Times New Roman"/>
          <w:i w:val="1"/>
          <w:iCs w:val="1"/>
          <w:sz w:val="24"/>
          <w:szCs w:val="24"/>
          <w:vertAlign w:val="superscript"/>
          <w:rtl w:val="0"/>
        </w:rPr>
        <w:t>10</w:t>
      </w:r>
    </w:p>
    <w:p>
      <w:pPr>
        <w:pStyle w:val="Body"/>
        <w:rPr>
          <w:rFonts w:ascii="Times New Roman" w:cs="Times New Roman" w:hAnsi="Times New Roman" w:eastAsia="Times New Roman"/>
          <w:i w:val="1"/>
          <w:iCs w:val="1"/>
          <w:sz w:val="24"/>
          <w:szCs w:val="24"/>
        </w:rPr>
      </w:pPr>
      <w:r>
        <w:rPr>
          <w:rFonts w:ascii="Times New Roman" w:cs="Times New Roman" w:hAnsi="Times New Roman" w:eastAsia="Times New Roman"/>
          <w:sz w:val="24"/>
          <w:szCs w:val="24"/>
          <w:rtl w:val="0"/>
          <w:lang w:val="en-US"/>
        </w:rPr>
        <w:tab/>
        <w:t xml:space="preserve">In addition to official events, cultural gatherings organized in the villages by various cultural associations, such as the Transylvanian Association for Romanian Literature and Culture of the Romanian People - ASTRA or the Romanian Youth Society, played an important role in preserving the musical tradition, whether popular or cultic. These cultural gatherings were usually organised on Sundays and holidays, with a programme generally consisting of </w:t>
      </w:r>
      <w:r>
        <w:rPr>
          <w:rFonts w:ascii="Times New Roman" w:hAnsi="Times New Roman"/>
          <w:i w:val="1"/>
          <w:iCs w:val="1"/>
          <w:sz w:val="24"/>
          <w:szCs w:val="24"/>
          <w:rtl w:val="0"/>
          <w:lang w:val="en-US"/>
        </w:rPr>
        <w:t>"songs, doin</w:t>
      </w:r>
      <w:r>
        <w:rPr>
          <w:rFonts w:ascii="Times New Roman" w:hAnsi="Times New Roman"/>
          <w:i w:val="1"/>
          <w:iCs w:val="1"/>
          <w:sz w:val="24"/>
          <w:szCs w:val="24"/>
          <w:rtl w:val="0"/>
        </w:rPr>
        <w:t>a</w:t>
      </w:r>
      <w:r>
        <w:rPr>
          <w:rFonts w:ascii="Times New Roman" w:hAnsi="Times New Roman"/>
          <w:i w:val="1"/>
          <w:iCs w:val="1"/>
          <w:sz w:val="24"/>
          <w:szCs w:val="24"/>
          <w:rtl w:val="0"/>
          <w:lang w:val="en-US"/>
        </w:rPr>
        <w:t>s, funny recitations, stories from Creanga or Ispirescu, readings from magazines and newspapers, national games, conferences of a moral, national, economic nature, etc.</w:t>
      </w:r>
      <w:r>
        <w:rPr>
          <w:rFonts w:ascii="Times New Roman" w:hAnsi="Times New Roman" w:hint="default"/>
          <w:sz w:val="24"/>
          <w:szCs w:val="24"/>
          <w:rtl w:val="0"/>
        </w:rPr>
        <w:t xml:space="preserve">” </w:t>
      </w:r>
      <w:r>
        <w:rPr>
          <w:rFonts w:ascii="Times New Roman" w:hAnsi="Times New Roman"/>
          <w:sz w:val="24"/>
          <w:szCs w:val="24"/>
          <w:vertAlign w:val="superscript"/>
          <w:rtl w:val="0"/>
        </w:rPr>
        <w:t>11</w:t>
      </w:r>
      <w:r>
        <w:rPr>
          <w:rFonts w:ascii="Times New Roman" w:hAnsi="Times New Roman"/>
          <w:sz w:val="24"/>
          <w:szCs w:val="24"/>
          <w:rtl w:val="0"/>
          <w:lang w:val="en-US"/>
        </w:rPr>
        <w:t>, as the 1927 issue of the publication Astra of Tg. Mure</w:t>
      </w:r>
      <w:r>
        <w:rPr>
          <w:rFonts w:ascii="Times New Roman" w:hAnsi="Times New Roman" w:hint="default"/>
          <w:sz w:val="24"/>
          <w:szCs w:val="24"/>
          <w:rtl w:val="0"/>
        </w:rPr>
        <w:t>ș</w:t>
      </w:r>
      <w:r>
        <w:rPr>
          <w:rFonts w:ascii="Times New Roman" w:hAnsi="Times New Roman"/>
          <w:sz w:val="24"/>
          <w:szCs w:val="24"/>
          <w:rtl w:val="0"/>
          <w:lang w:val="en-US"/>
        </w:rPr>
        <w:t xml:space="preserve">. These were cultural events which had at their centre the general effort of culturalisation and "awakening of the Romanian conscience" through </w:t>
      </w:r>
      <w:r>
        <w:rPr>
          <w:rFonts w:ascii="Times New Roman" w:hAnsi="Times New Roman"/>
          <w:i w:val="1"/>
          <w:iCs w:val="1"/>
          <w:sz w:val="24"/>
          <w:szCs w:val="24"/>
          <w:rtl w:val="0"/>
          <w:lang w:val="en-US"/>
        </w:rPr>
        <w:t>"music festivals, national games (which otherwise would be lost and corrupted), plays with moralising popular theatre, patriotism and Romanian humour", according to the publication Glasul Mure</w:t>
      </w:r>
      <w:r>
        <w:rPr>
          <w:rFonts w:ascii="Times New Roman" w:hAnsi="Times New Roman" w:hint="default"/>
          <w:i w:val="1"/>
          <w:iCs w:val="1"/>
          <w:sz w:val="24"/>
          <w:szCs w:val="24"/>
          <w:rtl w:val="0"/>
        </w:rPr>
        <w:t>ș</w:t>
      </w:r>
      <w:r>
        <w:rPr>
          <w:rFonts w:ascii="Times New Roman" w:hAnsi="Times New Roman"/>
          <w:i w:val="1"/>
          <w:iCs w:val="1"/>
          <w:sz w:val="24"/>
          <w:szCs w:val="24"/>
          <w:rtl w:val="0"/>
        </w:rPr>
        <w:t xml:space="preserve">ului. </w:t>
      </w:r>
      <w:r>
        <w:rPr>
          <w:rFonts w:ascii="Times New Roman" w:hAnsi="Times New Roman"/>
          <w:i w:val="1"/>
          <w:iCs w:val="1"/>
          <w:sz w:val="24"/>
          <w:szCs w:val="24"/>
          <w:vertAlign w:val="superscript"/>
          <w:rtl w:val="0"/>
        </w:rPr>
        <w:t>12</w:t>
      </w:r>
    </w:p>
    <w:p>
      <w:pPr>
        <w:pStyle w:val="Body"/>
        <w:rPr>
          <w:rFonts w:ascii="Times New Roman" w:cs="Times New Roman" w:hAnsi="Times New Roman" w:eastAsia="Times New Roman"/>
          <w:i w:val="1"/>
          <w:iCs w:val="1"/>
          <w:sz w:val="24"/>
          <w:szCs w:val="24"/>
        </w:rPr>
      </w:pPr>
      <w:r>
        <w:rPr>
          <w:rFonts w:ascii="Times New Roman" w:hAnsi="Times New Roman"/>
          <w:sz w:val="24"/>
          <w:szCs w:val="24"/>
          <w:rtl w:val="0"/>
          <w:lang w:val="en-US"/>
        </w:rPr>
        <w:t>At such festivities or celebrations, the scores performed by children's choirs, high school students or adults, generally belonged to patriotic or folk music, as we read in an article published in 1921 by the first Romanian-language gazette in Mures County, Ogorul (1920-1922), which appeared in Dicios</w:t>
      </w:r>
      <w:r>
        <w:rPr>
          <w:rFonts w:ascii="Times New Roman" w:hAnsi="Times New Roman" w:hint="default"/>
          <w:sz w:val="24"/>
          <w:szCs w:val="24"/>
          <w:rtl w:val="0"/>
        </w:rPr>
        <w:t>â</w:t>
      </w:r>
      <w:r>
        <w:rPr>
          <w:rFonts w:ascii="Times New Roman" w:hAnsi="Times New Roman"/>
          <w:sz w:val="24"/>
          <w:szCs w:val="24"/>
          <w:rtl w:val="0"/>
        </w:rPr>
        <w:t>nm</w:t>
      </w:r>
      <w:r>
        <w:rPr>
          <w:rFonts w:ascii="Times New Roman" w:hAnsi="Times New Roman" w:hint="default"/>
          <w:sz w:val="24"/>
          <w:szCs w:val="24"/>
          <w:rtl w:val="0"/>
        </w:rPr>
        <w:t>ă</w:t>
      </w:r>
      <w:r>
        <w:rPr>
          <w:rFonts w:ascii="Times New Roman" w:hAnsi="Times New Roman"/>
          <w:sz w:val="24"/>
          <w:szCs w:val="24"/>
          <w:rtl w:val="0"/>
          <w:lang w:val="en-US"/>
        </w:rPr>
        <w:t>rtin (today T</w:t>
      </w:r>
      <w:r>
        <w:rPr>
          <w:rFonts w:ascii="Times New Roman" w:hAnsi="Times New Roman" w:hint="default"/>
          <w:sz w:val="24"/>
          <w:szCs w:val="24"/>
          <w:rtl w:val="0"/>
        </w:rPr>
        <w:t>â</w:t>
      </w:r>
      <w:r>
        <w:rPr>
          <w:rFonts w:ascii="Times New Roman" w:hAnsi="Times New Roman"/>
          <w:sz w:val="24"/>
          <w:szCs w:val="24"/>
          <w:rtl w:val="0"/>
        </w:rPr>
        <w:t>rn</w:t>
      </w:r>
      <w:r>
        <w:rPr>
          <w:rFonts w:ascii="Times New Roman" w:hAnsi="Times New Roman" w:hint="default"/>
          <w:sz w:val="24"/>
          <w:szCs w:val="24"/>
          <w:rtl w:val="0"/>
        </w:rPr>
        <w:t>ă</w:t>
      </w:r>
      <w:r>
        <w:rPr>
          <w:rFonts w:ascii="Times New Roman" w:hAnsi="Times New Roman"/>
          <w:sz w:val="24"/>
          <w:szCs w:val="24"/>
          <w:rtl w:val="0"/>
          <w:lang w:val="it-IT"/>
        </w:rPr>
        <w:t xml:space="preserve">veni): </w:t>
      </w:r>
      <w:r>
        <w:rPr>
          <w:rFonts w:ascii="Times New Roman" w:hAnsi="Times New Roman"/>
          <w:i w:val="1"/>
          <w:iCs w:val="1"/>
          <w:sz w:val="24"/>
          <w:szCs w:val="24"/>
          <w:rtl w:val="0"/>
          <w:lang w:val="en-US"/>
        </w:rPr>
        <w:t>"In Band there was a beautiful Romanian party the day after Easter, with a very nice program, arranged by the teachers of Band. Among the points of the program there were some songs performed very well by the male choir composed of intellectuals and peasants.</w:t>
      </w:r>
      <w:r>
        <w:rPr>
          <w:rFonts w:ascii="Times New Roman" w:hAnsi="Times New Roman" w:hint="default"/>
          <w:i w:val="1"/>
          <w:iCs w:val="1"/>
          <w:sz w:val="24"/>
          <w:szCs w:val="24"/>
          <w:rtl w:val="0"/>
        </w:rPr>
        <w:t xml:space="preserve">” </w:t>
      </w:r>
      <w:r>
        <w:rPr>
          <w:rFonts w:ascii="Times New Roman" w:hAnsi="Times New Roman"/>
          <w:i w:val="1"/>
          <w:iCs w:val="1"/>
          <w:sz w:val="24"/>
          <w:szCs w:val="24"/>
          <w:vertAlign w:val="superscript"/>
          <w:rtl w:val="0"/>
        </w:rPr>
        <w:t>13</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 xml:space="preserve">The central role attributed to folklore in preserving musical tradition </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At the beginning of the 20th century, musicians felt the need for musical renewal in a post-romantic direction. Young composers such as B</w:t>
      </w:r>
      <w:r>
        <w:rPr>
          <w:rFonts w:ascii="Times New Roman" w:hAnsi="Times New Roman" w:hint="default"/>
          <w:sz w:val="24"/>
          <w:szCs w:val="24"/>
          <w:rtl w:val="0"/>
          <w:lang w:val="fr-FR"/>
        </w:rPr>
        <w:t>é</w:t>
      </w:r>
      <w:r>
        <w:rPr>
          <w:rFonts w:ascii="Times New Roman" w:hAnsi="Times New Roman"/>
          <w:sz w:val="24"/>
          <w:szCs w:val="24"/>
          <w:rtl w:val="0"/>
          <w:lang w:val="it-IT"/>
        </w:rPr>
        <w:t>la Bart</w:t>
      </w:r>
      <w:r>
        <w:rPr>
          <w:rFonts w:ascii="Times New Roman" w:hAnsi="Times New Roman" w:hint="default"/>
          <w:sz w:val="24"/>
          <w:szCs w:val="24"/>
          <w:rtl w:val="0"/>
          <w:lang w:val="es-ES_tradnl"/>
        </w:rPr>
        <w:t>ó</w:t>
      </w:r>
      <w:r>
        <w:rPr>
          <w:rFonts w:ascii="Times New Roman" w:hAnsi="Times New Roman"/>
          <w:sz w:val="24"/>
          <w:szCs w:val="24"/>
          <w:rtl w:val="0"/>
          <w:lang w:val="en-US"/>
        </w:rPr>
        <w:t>k and Zolt</w:t>
      </w:r>
      <w:r>
        <w:rPr>
          <w:rFonts w:ascii="Times New Roman" w:hAnsi="Times New Roman" w:hint="default"/>
          <w:sz w:val="24"/>
          <w:szCs w:val="24"/>
          <w:rtl w:val="0"/>
        </w:rPr>
        <w:t>á</w:t>
      </w:r>
      <w:r>
        <w:rPr>
          <w:rFonts w:ascii="Times New Roman" w:hAnsi="Times New Roman"/>
          <w:sz w:val="24"/>
          <w:szCs w:val="24"/>
          <w:rtl w:val="0"/>
        </w:rPr>
        <w:t>n Kod</w:t>
      </w:r>
      <w:r>
        <w:rPr>
          <w:rFonts w:ascii="Times New Roman" w:hAnsi="Times New Roman" w:hint="default"/>
          <w:sz w:val="24"/>
          <w:szCs w:val="24"/>
          <w:rtl w:val="0"/>
        </w:rPr>
        <w:t>á</w:t>
      </w:r>
      <w:r>
        <w:rPr>
          <w:rFonts w:ascii="Times New Roman" w:hAnsi="Times New Roman"/>
          <w:sz w:val="24"/>
          <w:szCs w:val="24"/>
          <w:rtl w:val="0"/>
          <w:lang w:val="en-US"/>
        </w:rPr>
        <w:t>ly sought a new, national spirit in folk music, as Tiberiu Alexandru explained in 1958 in his book 'B</w:t>
      </w:r>
      <w:r>
        <w:rPr>
          <w:rFonts w:ascii="Times New Roman" w:hAnsi="Times New Roman" w:hint="default"/>
          <w:sz w:val="24"/>
          <w:szCs w:val="24"/>
          <w:rtl w:val="0"/>
          <w:lang w:val="fr-FR"/>
        </w:rPr>
        <w:t>é</w:t>
      </w:r>
      <w:r>
        <w:rPr>
          <w:rFonts w:ascii="Times New Roman" w:hAnsi="Times New Roman"/>
          <w:sz w:val="24"/>
          <w:szCs w:val="24"/>
          <w:rtl w:val="0"/>
          <w:lang w:val="it-IT"/>
        </w:rPr>
        <w:t>la Bart</w:t>
      </w:r>
      <w:r>
        <w:rPr>
          <w:rFonts w:ascii="Times New Roman" w:hAnsi="Times New Roman" w:hint="default"/>
          <w:sz w:val="24"/>
          <w:szCs w:val="24"/>
          <w:rtl w:val="0"/>
          <w:lang w:val="es-ES_tradnl"/>
        </w:rPr>
        <w:t>ó</w:t>
      </w:r>
      <w:r>
        <w:rPr>
          <w:rFonts w:ascii="Times New Roman" w:hAnsi="Times New Roman"/>
          <w:sz w:val="24"/>
          <w:szCs w:val="24"/>
          <w:rtl w:val="0"/>
          <w:lang w:val="en-US"/>
        </w:rPr>
        <w:t xml:space="preserve">k on Romanian folklore': </w:t>
      </w:r>
    </w:p>
    <w:p>
      <w:pPr>
        <w:pStyle w:val="Body"/>
        <w:rPr>
          <w:rFonts w:ascii="Times New Roman" w:cs="Times New Roman" w:hAnsi="Times New Roman" w:eastAsia="Times New Roman"/>
          <w:i w:val="1"/>
          <w:iCs w:val="1"/>
          <w:sz w:val="24"/>
          <w:szCs w:val="24"/>
        </w:rPr>
      </w:pPr>
      <w:r>
        <w:rPr>
          <w:rFonts w:ascii="Times New Roman" w:hAnsi="Times New Roman"/>
          <w:i w:val="1"/>
          <w:iCs w:val="1"/>
          <w:sz w:val="24"/>
          <w:szCs w:val="24"/>
          <w:rtl w:val="0"/>
          <w:lang w:val="en-US"/>
        </w:rPr>
        <w:t>"Realising that the refreshment they longed for could not come from the Hungarian music played by the city lutenists, they turned to peasant music. According to Bart</w:t>
      </w:r>
      <w:r>
        <w:rPr>
          <w:rFonts w:ascii="Times New Roman" w:hAnsi="Times New Roman" w:hint="default"/>
          <w:i w:val="1"/>
          <w:iCs w:val="1"/>
          <w:sz w:val="24"/>
          <w:szCs w:val="24"/>
          <w:rtl w:val="0"/>
          <w:lang w:val="es-ES_tradnl"/>
        </w:rPr>
        <w:t>ó</w:t>
      </w:r>
      <w:r>
        <w:rPr>
          <w:rFonts w:ascii="Times New Roman" w:hAnsi="Times New Roman"/>
          <w:i w:val="1"/>
          <w:iCs w:val="1"/>
          <w:sz w:val="24"/>
          <w:szCs w:val="24"/>
          <w:rtl w:val="0"/>
          <w:lang w:val="en-US"/>
        </w:rPr>
        <w:t>k, there are fundamental differences between the folk music of the Hungarian town and the folk music of the Hungarian village.</w:t>
      </w:r>
      <w:r>
        <w:rPr>
          <w:rFonts w:ascii="Times New Roman" w:hAnsi="Times New Roman" w:hint="default"/>
          <w:i w:val="1"/>
          <w:iCs w:val="1"/>
          <w:sz w:val="24"/>
          <w:szCs w:val="24"/>
          <w:rtl w:val="0"/>
        </w:rPr>
        <w:t xml:space="preserve">” </w:t>
      </w:r>
      <w:r>
        <w:rPr>
          <w:rFonts w:ascii="Times New Roman" w:hAnsi="Times New Roman"/>
          <w:i w:val="1"/>
          <w:iCs w:val="1"/>
          <w:sz w:val="24"/>
          <w:szCs w:val="24"/>
          <w:vertAlign w:val="superscript"/>
          <w:rtl w:val="0"/>
        </w:rPr>
        <w:t>14</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The two young composers, like other progressive Hungarian composers who followed their example, began their research in Hungary, collecting folklore with the phonograph to store and transcribe musical information. But the desire to better understand the world of Hungarian folk music led them to extend the scope of their research to neighbouring Romanian, Slovak, Serbian and other territories. In the case of Transylvania, B</w:t>
      </w:r>
      <w:r>
        <w:rPr>
          <w:rFonts w:ascii="Times New Roman" w:hAnsi="Times New Roman" w:hint="default"/>
          <w:sz w:val="24"/>
          <w:szCs w:val="24"/>
          <w:rtl w:val="0"/>
          <w:lang w:val="fr-FR"/>
        </w:rPr>
        <w:t>é</w:t>
      </w:r>
      <w:r>
        <w:rPr>
          <w:rFonts w:ascii="Times New Roman" w:hAnsi="Times New Roman"/>
          <w:sz w:val="24"/>
          <w:szCs w:val="24"/>
          <w:rtl w:val="0"/>
          <w:lang w:val="it-IT"/>
        </w:rPr>
        <w:t>la Bart</w:t>
      </w:r>
      <w:r>
        <w:rPr>
          <w:rFonts w:ascii="Times New Roman" w:hAnsi="Times New Roman" w:hint="default"/>
          <w:sz w:val="24"/>
          <w:szCs w:val="24"/>
          <w:rtl w:val="0"/>
          <w:lang w:val="es-ES_tradnl"/>
        </w:rPr>
        <w:t>ó</w:t>
      </w:r>
      <w:r>
        <w:rPr>
          <w:rFonts w:ascii="Times New Roman" w:hAnsi="Times New Roman"/>
          <w:sz w:val="24"/>
          <w:szCs w:val="24"/>
          <w:rtl w:val="0"/>
          <w:lang w:val="en-US"/>
        </w:rPr>
        <w:t xml:space="preserve">k made more than 3,500 Romanian folk songs known to the world, described musical styles and formulated the laws of Romanian folk versification. </w:t>
      </w:r>
      <w:r>
        <w:rPr>
          <w:rFonts w:ascii="Times New Roman" w:hAnsi="Times New Roman"/>
          <w:sz w:val="24"/>
          <w:szCs w:val="24"/>
          <w:vertAlign w:val="superscript"/>
          <w:rtl w:val="0"/>
        </w:rPr>
        <w:t>15</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In an article published in Glasul Mure</w:t>
      </w:r>
      <w:r>
        <w:rPr>
          <w:rFonts w:ascii="Times New Roman" w:hAnsi="Times New Roman" w:hint="default"/>
          <w:sz w:val="24"/>
          <w:szCs w:val="24"/>
          <w:rtl w:val="0"/>
        </w:rPr>
        <w:t>ș</w:t>
      </w:r>
      <w:r>
        <w:rPr>
          <w:rFonts w:ascii="Times New Roman" w:hAnsi="Times New Roman"/>
          <w:sz w:val="24"/>
          <w:szCs w:val="24"/>
          <w:rtl w:val="0"/>
          <w:lang w:val="en-US"/>
        </w:rPr>
        <w:t>ului in 1934, the man of culture Nicolae Albu also evoked the work of other folklorists from Mures:</w:t>
      </w:r>
    </w:p>
    <w:p>
      <w:pPr>
        <w:pStyle w:val="Body"/>
        <w:rPr>
          <w:rFonts w:ascii="Times New Roman" w:cs="Times New Roman" w:hAnsi="Times New Roman" w:eastAsia="Times New Roman"/>
          <w:i w:val="1"/>
          <w:iCs w:val="1"/>
          <w:sz w:val="24"/>
          <w:szCs w:val="24"/>
        </w:rPr>
      </w:pPr>
      <w:r>
        <w:rPr>
          <w:rFonts w:ascii="Times New Roman" w:hAnsi="Times New Roman"/>
          <w:i w:val="1"/>
          <w:iCs w:val="1"/>
          <w:sz w:val="24"/>
          <w:szCs w:val="24"/>
          <w:rtl w:val="0"/>
          <w:lang w:val="en-US"/>
        </w:rPr>
        <w:t>"The post-war era, which began with decorations and a national parade, did not last long. It ended, like all emotional acts, in a hullabaloo. Containers of young people - the marrow of our villages - stormed the universities. Among them were the first collectors of Mures folklore: Simion Rusu, Aurelian Bor</w:t>
      </w:r>
      <w:r>
        <w:rPr>
          <w:rFonts w:ascii="Times New Roman" w:hAnsi="Times New Roman" w:hint="default"/>
          <w:i w:val="1"/>
          <w:iCs w:val="1"/>
          <w:sz w:val="24"/>
          <w:szCs w:val="24"/>
          <w:rtl w:val="0"/>
        </w:rPr>
        <w:t>ș</w:t>
      </w:r>
      <w:r>
        <w:rPr>
          <w:rFonts w:ascii="Times New Roman" w:hAnsi="Times New Roman"/>
          <w:i w:val="1"/>
          <w:iCs w:val="1"/>
          <w:sz w:val="24"/>
          <w:szCs w:val="24"/>
          <w:rtl w:val="0"/>
          <w:lang w:val="en-US"/>
        </w:rPr>
        <w:t xml:space="preserve">ianu and Teodor Podariu. From three regions, which are different in structure and cosmic environment, their work - in the swarm of a bee, heaping up material, a product of the peasant soul - brought out marbles, which were soon to be consigned to definitive oblivion. These young people, while their peers were having parties or using up their youth in vain, roamed around their homeland and put down on paper: proverbs, songs, snoozes, riddles, fairy tales, games, incantations of sickness, witchcraft or sticky love." </w:t>
      </w:r>
      <w:r>
        <w:rPr>
          <w:rFonts w:ascii="Times New Roman" w:hAnsi="Times New Roman"/>
          <w:i w:val="1"/>
          <w:iCs w:val="1"/>
          <w:sz w:val="24"/>
          <w:szCs w:val="24"/>
          <w:vertAlign w:val="superscript"/>
          <w:rtl w:val="0"/>
        </w:rPr>
        <w:t>16</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 xml:space="preserve">The more traditionalist journalists and intellectuals took a critical view of musical modernity, which was increasingly present in the villages at the expense of traditional song and dance, as a critical article signed by Constant George-Munteanul on the front page of the Astra (1926-1929) in Tg. Mures in 1928: </w:t>
      </w:r>
    </w:p>
    <w:p>
      <w:pPr>
        <w:pStyle w:val="Body"/>
        <w:rPr>
          <w:rFonts w:ascii="Times New Roman" w:cs="Times New Roman" w:hAnsi="Times New Roman" w:eastAsia="Times New Roman"/>
          <w:sz w:val="24"/>
          <w:szCs w:val="24"/>
        </w:rPr>
      </w:pPr>
      <w:r>
        <w:rPr>
          <w:rFonts w:ascii="Times New Roman" w:hAnsi="Times New Roman"/>
          <w:i w:val="1"/>
          <w:iCs w:val="1"/>
          <w:sz w:val="24"/>
          <w:szCs w:val="24"/>
          <w:rtl w:val="0"/>
          <w:lang w:val="en-US"/>
        </w:rPr>
        <w:t>"The poison of the cities penetrates unceasingly also in the clean villages of other good times. Thus have crept in, borrowed from other peoples, primitive songs and games that are sore to us and to our soul, chasing away the majestic harmony of the horei, the impressive flight of the chindei and the br</w:t>
      </w:r>
      <w:r>
        <w:rPr>
          <w:rFonts w:ascii="Times New Roman" w:hAnsi="Times New Roman" w:hint="default"/>
          <w:i w:val="1"/>
          <w:iCs w:val="1"/>
          <w:sz w:val="24"/>
          <w:szCs w:val="24"/>
          <w:rtl w:val="0"/>
        </w:rPr>
        <w:t>â</w:t>
      </w:r>
      <w:r>
        <w:rPr>
          <w:rFonts w:ascii="Times New Roman" w:hAnsi="Times New Roman"/>
          <w:i w:val="1"/>
          <w:iCs w:val="1"/>
          <w:sz w:val="24"/>
          <w:szCs w:val="24"/>
          <w:rtl w:val="0"/>
        </w:rPr>
        <w:t>ule</w:t>
      </w:r>
      <w:r>
        <w:rPr>
          <w:rFonts w:ascii="Times New Roman" w:hAnsi="Times New Roman" w:hint="default"/>
          <w:i w:val="1"/>
          <w:iCs w:val="1"/>
          <w:sz w:val="24"/>
          <w:szCs w:val="24"/>
          <w:rtl w:val="0"/>
        </w:rPr>
        <w:t>ț</w:t>
      </w:r>
      <w:r>
        <w:rPr>
          <w:rFonts w:ascii="Times New Roman" w:hAnsi="Times New Roman"/>
          <w:i w:val="1"/>
          <w:iCs w:val="1"/>
          <w:sz w:val="24"/>
          <w:szCs w:val="24"/>
          <w:rtl w:val="0"/>
          <w:lang w:val="en-US"/>
        </w:rPr>
        <w:t xml:space="preserve">ul, games of a specifically Romanian colour." </w:t>
      </w:r>
      <w:r>
        <w:rPr>
          <w:rFonts w:ascii="Times New Roman" w:hAnsi="Times New Roman"/>
          <w:i w:val="1"/>
          <w:iCs w:val="1"/>
          <w:sz w:val="24"/>
          <w:szCs w:val="24"/>
          <w:vertAlign w:val="superscript"/>
          <w:rtl w:val="0"/>
        </w:rPr>
        <w:t>17</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On the other hand, B</w:t>
      </w:r>
      <w:r>
        <w:rPr>
          <w:rFonts w:ascii="Times New Roman" w:hAnsi="Times New Roman" w:hint="default"/>
          <w:sz w:val="24"/>
          <w:szCs w:val="24"/>
          <w:rtl w:val="0"/>
          <w:lang w:val="fr-FR"/>
        </w:rPr>
        <w:t>é</w:t>
      </w:r>
      <w:r>
        <w:rPr>
          <w:rFonts w:ascii="Times New Roman" w:hAnsi="Times New Roman"/>
          <w:sz w:val="24"/>
          <w:szCs w:val="24"/>
          <w:rtl w:val="0"/>
          <w:lang w:val="it-IT"/>
        </w:rPr>
        <w:t>la Bart</w:t>
      </w:r>
      <w:r>
        <w:rPr>
          <w:rFonts w:ascii="Times New Roman" w:hAnsi="Times New Roman" w:hint="default"/>
          <w:sz w:val="24"/>
          <w:szCs w:val="24"/>
          <w:rtl w:val="0"/>
          <w:lang w:val="es-ES_tradnl"/>
        </w:rPr>
        <w:t>ó</w:t>
      </w:r>
      <w:r>
        <w:rPr>
          <w:rFonts w:ascii="Times New Roman" w:hAnsi="Times New Roman"/>
          <w:sz w:val="24"/>
          <w:szCs w:val="24"/>
          <w:rtl w:val="0"/>
          <w:lang w:val="en-US"/>
        </w:rPr>
        <w:t xml:space="preserve">k believed that, just as in the linguistic field, influences between different cultures have also had beneficial effects in the musical field over time: </w:t>
      </w:r>
      <w:r>
        <w:rPr>
          <w:rFonts w:ascii="Times New Roman" w:hAnsi="Times New Roman"/>
          <w:i w:val="1"/>
          <w:iCs w:val="1"/>
          <w:sz w:val="24"/>
          <w:szCs w:val="24"/>
          <w:rtl w:val="0"/>
          <w:lang w:val="en-US"/>
        </w:rPr>
        <w:t>"Contact between foreign peoples not only results in an exchange of melodies, but - and this is even more important - even constitutes an impetus for the development of new styles. At the same time, however, old styles remain alive, which leads to a further enrichment of folk music. [...] Any such musical material - however heterogeneous it may originally have been - thus acquires a strong and fully developed personality.</w:t>
      </w:r>
      <w:r>
        <w:rPr>
          <w:rFonts w:ascii="Times New Roman" w:hAnsi="Times New Roman" w:hint="default"/>
          <w:i w:val="1"/>
          <w:iCs w:val="1"/>
          <w:sz w:val="24"/>
          <w:szCs w:val="24"/>
          <w:rtl w:val="0"/>
        </w:rPr>
        <w:t xml:space="preserve">” </w:t>
      </w:r>
      <w:r>
        <w:rPr>
          <w:rFonts w:ascii="Times New Roman" w:hAnsi="Times New Roman"/>
          <w:i w:val="1"/>
          <w:iCs w:val="1"/>
          <w:sz w:val="24"/>
          <w:szCs w:val="24"/>
          <w:vertAlign w:val="superscript"/>
          <w:rtl w:val="0"/>
        </w:rPr>
        <w:t>18</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 xml:space="preserve">George Enescu was also concerned with the synthesis of the national and the universal, says Zeno Vancea: </w:t>
      </w:r>
      <w:r>
        <w:rPr>
          <w:rFonts w:ascii="Times New Roman" w:hAnsi="Times New Roman"/>
          <w:i w:val="1"/>
          <w:iCs w:val="1"/>
          <w:sz w:val="24"/>
          <w:szCs w:val="24"/>
          <w:rtl w:val="0"/>
          <w:lang w:val="en-US"/>
        </w:rPr>
        <w:t xml:space="preserve">"He considered the national - popular music - as an element of enrichment of universal music, but not as the sole basis of a cultured creation. He realised that folk music, in general, is based on certain rhythmic characteristics and melodic formulas that limit the expression of a broad emotional sphere." </w:t>
      </w:r>
      <w:r>
        <w:rPr>
          <w:rFonts w:ascii="Times New Roman" w:hAnsi="Times New Roman"/>
          <w:i w:val="1"/>
          <w:iCs w:val="1"/>
          <w:sz w:val="24"/>
          <w:szCs w:val="24"/>
          <w:vertAlign w:val="superscript"/>
          <w:rtl w:val="0"/>
        </w:rPr>
        <w:t>19</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b w:val="1"/>
          <w:bCs w:val="1"/>
          <w:sz w:val="24"/>
          <w:szCs w:val="24"/>
        </w:rPr>
      </w:pPr>
      <w:r>
        <w:rPr>
          <w:rFonts w:ascii="Times New Roman" w:hAnsi="Times New Roman"/>
          <w:b w:val="1"/>
          <w:bCs w:val="1"/>
          <w:sz w:val="24"/>
          <w:szCs w:val="24"/>
          <w:rtl w:val="0"/>
          <w:lang w:val="en-US"/>
        </w:rPr>
        <w:t xml:space="preserve">Party music and </w:t>
      </w:r>
      <w:r>
        <w:rPr>
          <w:rFonts w:ascii="Times New Roman" w:hAnsi="Times New Roman" w:hint="default"/>
          <w:b w:val="1"/>
          <w:bCs w:val="1"/>
          <w:sz w:val="24"/>
          <w:szCs w:val="24"/>
          <w:rtl w:val="0"/>
          <w:lang w:val="en-US"/>
        </w:rPr>
        <w:t>“</w:t>
      </w:r>
      <w:r>
        <w:rPr>
          <w:rFonts w:ascii="Times New Roman" w:hAnsi="Times New Roman"/>
          <w:b w:val="1"/>
          <w:bCs w:val="1"/>
          <w:sz w:val="24"/>
          <w:szCs w:val="24"/>
          <w:rtl w:val="0"/>
        </w:rPr>
        <w:t>l</w:t>
      </w:r>
      <w:r>
        <w:rPr>
          <w:rFonts w:ascii="Times New Roman" w:hAnsi="Times New Roman" w:hint="default"/>
          <w:b w:val="1"/>
          <w:bCs w:val="1"/>
          <w:sz w:val="24"/>
          <w:szCs w:val="24"/>
          <w:rtl w:val="0"/>
        </w:rPr>
        <w:t>ă</w:t>
      </w:r>
      <w:r>
        <w:rPr>
          <w:rFonts w:ascii="Times New Roman" w:hAnsi="Times New Roman"/>
          <w:b w:val="1"/>
          <w:bCs w:val="1"/>
          <w:sz w:val="24"/>
          <w:szCs w:val="24"/>
          <w:rtl w:val="0"/>
        </w:rPr>
        <w:t>utarii</w:t>
      </w:r>
      <w:r>
        <w:rPr>
          <w:rFonts w:ascii="Times New Roman" w:hAnsi="Times New Roman" w:hint="default"/>
          <w:b w:val="1"/>
          <w:bCs w:val="1"/>
          <w:sz w:val="24"/>
          <w:szCs w:val="24"/>
          <w:rtl w:val="0"/>
          <w:lang w:val="en-US"/>
        </w:rPr>
        <w:t>’</w:t>
      </w:r>
      <w:r>
        <w:rPr>
          <w:rFonts w:ascii="Times New Roman" w:hAnsi="Times New Roman"/>
          <w:b w:val="1"/>
          <w:bCs w:val="1"/>
          <w:sz w:val="24"/>
          <w:szCs w:val="24"/>
          <w:rtl w:val="0"/>
          <w:lang w:val="en-US"/>
        </w:rPr>
        <w:t xml:space="preserve"> players</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Apart from the cultural institutions themselves, the local musical tradition found its place in the taverns and pubs of the town or village, where customers and lutenists partied and played together, regardless of ethnicity. But there was a certain "specialisation" given by the musical heritage of each, explains Viorel Cozma in his book Lautarii de ieri si de oggi:</w:t>
      </w:r>
    </w:p>
    <w:p>
      <w:pPr>
        <w:pStyle w:val="Body"/>
        <w:rPr>
          <w:rFonts w:ascii="Times New Roman" w:cs="Times New Roman" w:hAnsi="Times New Roman" w:eastAsia="Times New Roman"/>
          <w:i w:val="1"/>
          <w:iCs w:val="1"/>
          <w:sz w:val="24"/>
          <w:szCs w:val="24"/>
        </w:rPr>
      </w:pPr>
      <w:r>
        <w:rPr>
          <w:rFonts w:ascii="Times New Roman" w:hAnsi="Times New Roman"/>
          <w:i w:val="1"/>
          <w:iCs w:val="1"/>
          <w:sz w:val="24"/>
          <w:szCs w:val="24"/>
          <w:rtl w:val="0"/>
          <w:lang w:val="en-US"/>
        </w:rPr>
        <w:t xml:space="preserve">"The national composition of the tarafurilor also varied according to the instrument played. The bagpipe, flute, flute, flute and bagpipe drum remained more in peasant practice, while the naiola, violin, cobza and especially the zither belonged to the gypsies. Moreover, the strings, being the most difficult instruments to learn (they required not only talent but also long practice), were mostly used by gypsies and rarely by Romanians (Ardeal)." </w:t>
      </w:r>
      <w:r>
        <w:rPr>
          <w:rFonts w:ascii="Times New Roman" w:hAnsi="Times New Roman"/>
          <w:i w:val="1"/>
          <w:iCs w:val="1"/>
          <w:sz w:val="24"/>
          <w:szCs w:val="24"/>
          <w:vertAlign w:val="superscript"/>
          <w:rtl w:val="0"/>
          <w:lang w:val="en-US"/>
        </w:rPr>
        <w:t>20</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How much the presence of instrumentalists and performers counted for the success of an establishment is shown by an article published in 1921 in the Mures newspaper Ogorul, which wrote that not only restaurants but also caf</w:t>
      </w:r>
      <w:r>
        <w:rPr>
          <w:rFonts w:ascii="Times New Roman" w:hAnsi="Times New Roman" w:hint="default"/>
          <w:sz w:val="24"/>
          <w:szCs w:val="24"/>
          <w:rtl w:val="0"/>
          <w:lang w:val="fr-FR"/>
        </w:rPr>
        <w:t>é</w:t>
      </w:r>
      <w:r>
        <w:rPr>
          <w:rFonts w:ascii="Times New Roman" w:hAnsi="Times New Roman"/>
          <w:sz w:val="24"/>
          <w:szCs w:val="24"/>
          <w:rtl w:val="0"/>
          <w:lang w:val="en-US"/>
        </w:rPr>
        <w:t xml:space="preserve">s could afford to have live music for this purpose, in exchange for the sound background provided by a radio or a patefon:   </w:t>
      </w:r>
    </w:p>
    <w:p>
      <w:pPr>
        <w:pStyle w:val="Body"/>
        <w:rPr>
          <w:rFonts w:ascii="Times New Roman" w:cs="Times New Roman" w:hAnsi="Times New Roman" w:eastAsia="Times New Roman"/>
          <w:sz w:val="24"/>
          <w:szCs w:val="24"/>
        </w:rPr>
      </w:pPr>
      <w:r>
        <w:rPr>
          <w:rFonts w:ascii="Times New Roman" w:hAnsi="Times New Roman"/>
          <w:i w:val="1"/>
          <w:iCs w:val="1"/>
          <w:sz w:val="24"/>
          <w:szCs w:val="24"/>
          <w:rtl w:val="0"/>
          <w:lang w:val="en-US"/>
        </w:rPr>
        <w:t>"In the muffled buzz of this human hive, one hears from time to time the whine of the double bass and the shrill scream of the clarinet. "The 'Primate', on his feet, struggles bitterly: he stretches like an earthworm, rises violently, then suddenly breaks in two, bending over backwards, and, continuing this Swedish gymnastics, slips insouciantly between the tables surrounded by consumers, and discreetly, croaks a sentimental romance in the ear of a customer who, after a rich libation, taps his touch with uncertain gestures and stares at the ceiling with hawkish eyes."</w:t>
      </w:r>
      <w:r>
        <w:rPr>
          <w:rFonts w:ascii="Times New Roman" w:hAnsi="Times New Roman"/>
          <w:sz w:val="24"/>
          <w:szCs w:val="24"/>
          <w:rtl w:val="0"/>
        </w:rPr>
        <w:t xml:space="preserve"> </w:t>
      </w:r>
      <w:r>
        <w:rPr>
          <w:rFonts w:ascii="Times New Roman" w:hAnsi="Times New Roman"/>
          <w:sz w:val="24"/>
          <w:szCs w:val="24"/>
          <w:vertAlign w:val="superscript"/>
          <w:rtl w:val="0"/>
          <w:lang w:val="en-US"/>
        </w:rPr>
        <w:t>21</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The category of musicians included Tg. Mures not only lutenists, but also "jazz" performers, occasionally invited to play at events in the county. In 1937, for example, the inauguration of the premises of a new primary school was the occasion for the following programme of festivities, published by Glasul Mure</w:t>
      </w:r>
      <w:r>
        <w:rPr>
          <w:rFonts w:ascii="Times New Roman" w:hAnsi="Times New Roman" w:hint="default"/>
          <w:sz w:val="24"/>
          <w:szCs w:val="24"/>
          <w:rtl w:val="0"/>
        </w:rPr>
        <w:t>ș</w:t>
      </w:r>
      <w:r>
        <w:rPr>
          <w:rFonts w:ascii="Times New Roman" w:hAnsi="Times New Roman"/>
          <w:sz w:val="24"/>
          <w:szCs w:val="24"/>
          <w:rtl w:val="0"/>
        </w:rPr>
        <w:t xml:space="preserve">ului: </w:t>
      </w:r>
    </w:p>
    <w:p>
      <w:pPr>
        <w:pStyle w:val="Body"/>
        <w:rPr>
          <w:rFonts w:ascii="Times New Roman" w:cs="Times New Roman" w:hAnsi="Times New Roman" w:eastAsia="Times New Roman"/>
          <w:i w:val="1"/>
          <w:iCs w:val="1"/>
          <w:sz w:val="24"/>
          <w:szCs w:val="24"/>
        </w:rPr>
      </w:pPr>
      <w:r>
        <w:rPr>
          <w:rFonts w:ascii="Times New Roman" w:hAnsi="Times New Roman"/>
          <w:i w:val="1"/>
          <w:iCs w:val="1"/>
          <w:sz w:val="24"/>
          <w:szCs w:val="24"/>
          <w:rtl w:val="0"/>
          <w:lang w:val="en-US"/>
        </w:rPr>
        <w:t>"11-12 am Divine service and consecration of the premises, at 12-13 pm Occasional talks and at 13-15 pm Communal meal. 15-17 o'clock Artistic-literary programme performed by the pupils of the local primary school. From 8 am dancing until dawn. [...] Well-assorted buffet (restaurant from Tg.-Mure</w:t>
      </w:r>
      <w:r>
        <w:rPr>
          <w:rFonts w:ascii="Times New Roman" w:hAnsi="Times New Roman" w:hint="default"/>
          <w:i w:val="1"/>
          <w:iCs w:val="1"/>
          <w:sz w:val="24"/>
          <w:szCs w:val="24"/>
          <w:rtl w:val="0"/>
        </w:rPr>
        <w:t>ș</w:t>
      </w:r>
      <w:r>
        <w:rPr>
          <w:rFonts w:ascii="Times New Roman" w:hAnsi="Times New Roman"/>
          <w:i w:val="1"/>
          <w:iCs w:val="1"/>
          <w:sz w:val="24"/>
          <w:szCs w:val="24"/>
          <w:rtl w:val="0"/>
          <w:lang w:val="en-US"/>
        </w:rPr>
        <w:t>), jazz music from Tg.-Mure</w:t>
      </w:r>
      <w:r>
        <w:rPr>
          <w:rFonts w:ascii="Times New Roman" w:hAnsi="Times New Roman" w:hint="default"/>
          <w:i w:val="1"/>
          <w:iCs w:val="1"/>
          <w:sz w:val="24"/>
          <w:szCs w:val="24"/>
          <w:rtl w:val="0"/>
        </w:rPr>
        <w:t>ș</w:t>
      </w:r>
      <w:r>
        <w:rPr>
          <w:rFonts w:ascii="Times New Roman" w:hAnsi="Times New Roman"/>
          <w:i w:val="1"/>
          <w:iCs w:val="1"/>
          <w:sz w:val="24"/>
          <w:szCs w:val="24"/>
          <w:rtl w:val="0"/>
          <w:lang w:val="en-US"/>
        </w:rPr>
        <w:t>, confetti, streamers and American mail, etc.</w:t>
      </w:r>
      <w:r>
        <w:rPr>
          <w:rFonts w:ascii="Times New Roman" w:hAnsi="Times New Roman" w:hint="default"/>
          <w:i w:val="1"/>
          <w:iCs w:val="1"/>
          <w:sz w:val="24"/>
          <w:szCs w:val="24"/>
          <w:rtl w:val="0"/>
          <w:lang w:val="en-US"/>
        </w:rPr>
        <w:t xml:space="preserve">” </w:t>
      </w:r>
      <w:r>
        <w:rPr>
          <w:rFonts w:ascii="Times New Roman" w:hAnsi="Times New Roman"/>
          <w:i w:val="1"/>
          <w:iCs w:val="1"/>
          <w:sz w:val="24"/>
          <w:szCs w:val="24"/>
          <w:vertAlign w:val="superscript"/>
          <w:rtl w:val="0"/>
          <w:lang w:val="en-US"/>
        </w:rPr>
        <w:t>22</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 xml:space="preserve"> Most probably, the "jazz" music present in the restaurants of Tg. Mure</w:t>
      </w:r>
      <w:r>
        <w:rPr>
          <w:rFonts w:ascii="Times New Roman" w:hAnsi="Times New Roman" w:hint="default"/>
          <w:sz w:val="24"/>
          <w:szCs w:val="24"/>
          <w:rtl w:val="0"/>
        </w:rPr>
        <w:t>ș</w:t>
      </w:r>
      <w:r>
        <w:rPr>
          <w:rFonts w:ascii="Times New Roman" w:hAnsi="Times New Roman"/>
          <w:sz w:val="24"/>
          <w:szCs w:val="24"/>
          <w:rtl w:val="0"/>
          <w:lang w:val="en-US"/>
        </w:rPr>
        <w:t>'s inter-war restaurants was not the classic music of the genre, but rather, a modern music, with jazz inflections, dancing, lively. In 1933, for example, among the jazz performers present in Tg. In 1933, the Fodor Albi band was invited to play at the "family New Year's Eve" organised by the Central restaurant, according to an advertisement published in the local bilingual newspaper Mure</w:t>
      </w:r>
      <w:r>
        <w:rPr>
          <w:rFonts w:ascii="Times New Roman" w:hAnsi="Times New Roman" w:hint="default"/>
          <w:sz w:val="24"/>
          <w:szCs w:val="24"/>
          <w:rtl w:val="0"/>
        </w:rPr>
        <w:t>ș</w:t>
      </w:r>
      <w:r>
        <w:rPr>
          <w:rFonts w:ascii="Times New Roman" w:hAnsi="Times New Roman"/>
          <w:sz w:val="24"/>
          <w:szCs w:val="24"/>
          <w:rtl w:val="0"/>
          <w:lang w:val="pt-PT"/>
        </w:rPr>
        <w:t xml:space="preserve">ul - A Maros (1933-1934). </w:t>
      </w:r>
      <w:r>
        <w:rPr>
          <w:rFonts w:ascii="Times New Roman" w:hAnsi="Times New Roman"/>
          <w:sz w:val="24"/>
          <w:szCs w:val="24"/>
          <w:vertAlign w:val="superscript"/>
          <w:rtl w:val="0"/>
          <w:lang w:val="en-US"/>
        </w:rPr>
        <w:t>23</w:t>
      </w:r>
    </w:p>
    <w:p>
      <w:pPr>
        <w:pStyle w:val="Body"/>
        <w:rPr>
          <w:rFonts w:ascii="Times New Roman" w:cs="Times New Roman" w:hAnsi="Times New Roman" w:eastAsia="Times New Roman"/>
          <w:i w:val="1"/>
          <w:iCs w:val="1"/>
          <w:sz w:val="24"/>
          <w:szCs w:val="24"/>
        </w:rPr>
      </w:pPr>
      <w:r>
        <w:rPr>
          <w:rFonts w:ascii="Times New Roman" w:hAnsi="Times New Roman"/>
          <w:sz w:val="24"/>
          <w:szCs w:val="24"/>
          <w:rtl w:val="0"/>
          <w:lang w:val="en-US"/>
        </w:rPr>
        <w:t>In 1936, another advertisement, this time published by Glasul Mure</w:t>
      </w:r>
      <w:r>
        <w:rPr>
          <w:rFonts w:ascii="Times New Roman" w:hAnsi="Times New Roman" w:hint="default"/>
          <w:sz w:val="24"/>
          <w:szCs w:val="24"/>
          <w:rtl w:val="0"/>
        </w:rPr>
        <w:t>ș</w:t>
      </w:r>
      <w:r>
        <w:rPr>
          <w:rFonts w:ascii="Times New Roman" w:hAnsi="Times New Roman"/>
          <w:sz w:val="24"/>
          <w:szCs w:val="24"/>
          <w:rtl w:val="0"/>
          <w:lang w:val="en-US"/>
        </w:rPr>
        <w:t>ului, indicates that in another place in Tg.Mure</w:t>
      </w:r>
      <w:r>
        <w:rPr>
          <w:rFonts w:ascii="Times New Roman" w:hAnsi="Times New Roman" w:hint="default"/>
          <w:sz w:val="24"/>
          <w:szCs w:val="24"/>
          <w:rtl w:val="0"/>
        </w:rPr>
        <w:t>ș</w:t>
      </w:r>
      <w:r>
        <w:rPr>
          <w:rFonts w:ascii="Times New Roman" w:hAnsi="Times New Roman"/>
          <w:sz w:val="24"/>
          <w:szCs w:val="24"/>
          <w:rtl w:val="0"/>
          <w:lang w:val="en-US"/>
        </w:rPr>
        <w:t xml:space="preserve">, located in the headquarters of the Agrare Bank on King Ferdinand Square no. 55, in addition to the selected cuisine which included </w:t>
      </w:r>
      <w:r>
        <w:rPr>
          <w:rFonts w:ascii="Times New Roman" w:hAnsi="Times New Roman"/>
          <w:i w:val="1"/>
          <w:iCs w:val="1"/>
          <w:sz w:val="24"/>
          <w:szCs w:val="24"/>
          <w:rtl w:val="0"/>
          <w:lang w:val="en-US"/>
        </w:rPr>
        <w:t>"special barbecue, with the famous mussels and patricians, belly soup and royal chickpeas"</w:t>
      </w:r>
      <w:r>
        <w:rPr>
          <w:rFonts w:ascii="Times New Roman" w:hAnsi="Times New Roman"/>
          <w:sz w:val="24"/>
          <w:szCs w:val="24"/>
          <w:rtl w:val="0"/>
          <w:lang w:val="en-US"/>
        </w:rPr>
        <w:t xml:space="preserve">, as well as </w:t>
      </w:r>
      <w:r>
        <w:rPr>
          <w:rFonts w:ascii="Times New Roman" w:hAnsi="Times New Roman"/>
          <w:i w:val="1"/>
          <w:iCs w:val="1"/>
          <w:sz w:val="24"/>
          <w:szCs w:val="24"/>
          <w:rtl w:val="0"/>
          <w:lang w:val="en-US"/>
        </w:rPr>
        <w:t>"selected wines from different vineyards"</w:t>
      </w:r>
      <w:r>
        <w:rPr>
          <w:rFonts w:ascii="Times New Roman" w:hAnsi="Times New Roman"/>
          <w:sz w:val="24"/>
          <w:szCs w:val="24"/>
          <w:rtl w:val="0"/>
          <w:lang w:val="en-US"/>
        </w:rPr>
        <w:t xml:space="preserve">, an attraction was also the musical programme, provided by </w:t>
      </w:r>
      <w:r>
        <w:rPr>
          <w:rFonts w:ascii="Times New Roman" w:hAnsi="Times New Roman"/>
          <w:i w:val="1"/>
          <w:iCs w:val="1"/>
          <w:sz w:val="24"/>
          <w:szCs w:val="24"/>
          <w:rtl w:val="0"/>
          <w:lang w:val="en-US"/>
        </w:rPr>
        <w:t xml:space="preserve">"the classical and jazz orchestra under the direction of Miss Cristina Hubert from Bucharest". </w:t>
      </w:r>
      <w:r>
        <w:rPr>
          <w:rFonts w:ascii="Times New Roman" w:hAnsi="Times New Roman"/>
          <w:i w:val="1"/>
          <w:iCs w:val="1"/>
          <w:sz w:val="24"/>
          <w:szCs w:val="24"/>
          <w:vertAlign w:val="superscript"/>
          <w:rtl w:val="0"/>
          <w:lang w:val="en-US"/>
        </w:rPr>
        <w:t>24</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 xml:space="preserve">The amateur musicians and performers present at cultural events were also called "dilettantes" by the press of the period, responsible for the good mood created by music, as in the case of a popular conference held in February 1928 in Reghin, about which the cultural gazette Astra of Tg. Mures: </w:t>
      </w:r>
    </w:p>
    <w:p>
      <w:pPr>
        <w:pStyle w:val="Body"/>
        <w:rPr>
          <w:rFonts w:ascii="Times New Roman" w:cs="Times New Roman" w:hAnsi="Times New Roman" w:eastAsia="Times New Roman"/>
          <w:i w:val="1"/>
          <w:iCs w:val="1"/>
          <w:sz w:val="24"/>
          <w:szCs w:val="24"/>
        </w:rPr>
      </w:pPr>
      <w:r>
        <w:rPr>
          <w:rFonts w:ascii="Times New Roman" w:hAnsi="Times New Roman"/>
          <w:i w:val="1"/>
          <w:iCs w:val="1"/>
          <w:sz w:val="24"/>
          <w:szCs w:val="24"/>
          <w:rtl w:val="0"/>
          <w:lang w:val="en-US"/>
        </w:rPr>
        <w:t xml:space="preserve">"Songs and declamations worthy of all praise were performed. At Petelea, in the evening, an artistic evening was arranged, with the participation of dilettantes from the village, who performed their roles with dignity". </w:t>
      </w:r>
      <w:r>
        <w:rPr>
          <w:rFonts w:ascii="Times New Roman" w:hAnsi="Times New Roman"/>
          <w:i w:val="1"/>
          <w:iCs w:val="1"/>
          <w:sz w:val="24"/>
          <w:szCs w:val="24"/>
          <w:vertAlign w:val="superscript"/>
          <w:rtl w:val="0"/>
          <w:lang w:val="en-US"/>
        </w:rPr>
        <w:t>25</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As for the repertoire of the town lute players, B</w:t>
      </w:r>
      <w:r>
        <w:rPr>
          <w:rFonts w:ascii="Times New Roman" w:hAnsi="Times New Roman" w:hint="default"/>
          <w:sz w:val="24"/>
          <w:szCs w:val="24"/>
          <w:rtl w:val="0"/>
          <w:lang w:val="fr-FR"/>
        </w:rPr>
        <w:t>é</w:t>
      </w:r>
      <w:r>
        <w:rPr>
          <w:rFonts w:ascii="Times New Roman" w:hAnsi="Times New Roman"/>
          <w:sz w:val="24"/>
          <w:szCs w:val="24"/>
          <w:rtl w:val="0"/>
          <w:lang w:val="it-IT"/>
        </w:rPr>
        <w:t>la Bart</w:t>
      </w:r>
      <w:r>
        <w:rPr>
          <w:rFonts w:ascii="Times New Roman" w:hAnsi="Times New Roman" w:hint="default"/>
          <w:sz w:val="24"/>
          <w:szCs w:val="24"/>
          <w:rtl w:val="0"/>
          <w:lang w:val="es-ES_tradnl"/>
        </w:rPr>
        <w:t>ó</w:t>
      </w:r>
      <w:r>
        <w:rPr>
          <w:rFonts w:ascii="Times New Roman" w:hAnsi="Times New Roman"/>
          <w:sz w:val="24"/>
          <w:szCs w:val="24"/>
          <w:rtl w:val="0"/>
          <w:lang w:val="en-US"/>
        </w:rPr>
        <w:t xml:space="preserve">k explains in his book Notes on Folk Song that the "Gypsy" music played by the more modern town bands was based on the whole folk music repertoire: </w:t>
      </w:r>
    </w:p>
    <w:p>
      <w:pPr>
        <w:pStyle w:val="Body"/>
        <w:rPr>
          <w:rFonts w:ascii="Times New Roman" w:cs="Times New Roman" w:hAnsi="Times New Roman" w:eastAsia="Times New Roman"/>
          <w:i w:val="1"/>
          <w:iCs w:val="1"/>
          <w:sz w:val="24"/>
          <w:szCs w:val="24"/>
        </w:rPr>
      </w:pPr>
      <w:r>
        <w:rPr>
          <w:rFonts w:ascii="Times New Roman" w:hAnsi="Times New Roman"/>
          <w:i w:val="1"/>
          <w:iCs w:val="1"/>
          <w:sz w:val="24"/>
          <w:szCs w:val="24"/>
          <w:rtl w:val="0"/>
          <w:lang w:val="en-US"/>
        </w:rPr>
        <w:t>"The music that the city gypsy tarafos play today for money is nothing but a more recent, cultured Hungarian folk music. The purpose of this more recent, popular style, cultured Hungarian music is to satisfy some lower musical demands. In other words, it has the same role as that played in the countries of Western Europe by couplets, operetta ballads, in other words the role of the repertoire of the "Schrammel" and similar ensembles.</w:t>
      </w:r>
      <w:r>
        <w:rPr>
          <w:rFonts w:ascii="Times New Roman" w:hAnsi="Times New Roman" w:hint="default"/>
          <w:i w:val="1"/>
          <w:iCs w:val="1"/>
          <w:sz w:val="24"/>
          <w:szCs w:val="24"/>
          <w:rtl w:val="0"/>
          <w:lang w:val="en-US"/>
        </w:rPr>
        <w:t xml:space="preserve">” </w:t>
      </w:r>
      <w:r>
        <w:rPr>
          <w:rFonts w:ascii="Times New Roman" w:hAnsi="Times New Roman"/>
          <w:i w:val="1"/>
          <w:iCs w:val="1"/>
          <w:sz w:val="24"/>
          <w:szCs w:val="24"/>
          <w:vertAlign w:val="superscript"/>
          <w:rtl w:val="0"/>
          <w:lang w:val="en-US"/>
        </w:rPr>
        <w:t>26</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 xml:space="preserve">The term "lute player", with different meanings over time, comes from the word "lute" and has become established with the penetration of the first Western influences in Romania. The related term "fiddler", with roots in the Russian "skripka", is a little older, but in the 17th and 18th centuries, both terms coexisted: lute players and fiddlers. In his book Lautarii de ieri </w:t>
      </w:r>
      <w:r>
        <w:rPr>
          <w:rFonts w:ascii="Times New Roman" w:hAnsi="Times New Roman" w:hint="default"/>
          <w:sz w:val="24"/>
          <w:szCs w:val="24"/>
          <w:rtl w:val="0"/>
        </w:rPr>
        <w:t>ș</w:t>
      </w:r>
      <w:r>
        <w:rPr>
          <w:rFonts w:ascii="Times New Roman" w:hAnsi="Times New Roman"/>
          <w:sz w:val="24"/>
          <w:szCs w:val="24"/>
          <w:rtl w:val="0"/>
          <w:lang w:val="en-US"/>
        </w:rPr>
        <w:t>i de oggi (The Lutenists of Yesterday and Today), Viorel Cosma adds that in the first half of the last century, the term "lutenist" meant only the performer of popular repertoire, while the term "German musician" was adopted for the performer of salon or cultured music.</w:t>
      </w:r>
    </w:p>
    <w:p>
      <w:pPr>
        <w:pStyle w:val="Body"/>
        <w:rPr>
          <w:rFonts w:ascii="Times New Roman" w:cs="Times New Roman" w:hAnsi="Times New Roman" w:eastAsia="Times New Roman"/>
          <w:i w:val="1"/>
          <w:iCs w:val="1"/>
          <w:sz w:val="24"/>
          <w:szCs w:val="24"/>
        </w:rPr>
      </w:pPr>
      <w:r>
        <w:rPr>
          <w:rFonts w:ascii="Times New Roman" w:hAnsi="Times New Roman"/>
          <w:sz w:val="24"/>
          <w:szCs w:val="24"/>
          <w:rtl w:val="0"/>
          <w:lang w:val="en-US"/>
        </w:rPr>
        <w:t xml:space="preserve">Regardless of the era, however, the figure of the amateur composer and performer dominated popular culture, and was also evoked by Zeno Vancea: </w:t>
      </w:r>
      <w:r>
        <w:rPr>
          <w:rFonts w:ascii="Times New Roman" w:hAnsi="Times New Roman"/>
          <w:i w:val="1"/>
          <w:iCs w:val="1"/>
          <w:sz w:val="24"/>
          <w:szCs w:val="24"/>
          <w:rtl w:val="0"/>
          <w:lang w:val="en-US"/>
        </w:rPr>
        <w:t>"I have also known an author of such town songs. He was a shoemaker by trade, he played the accordion very well and, on summer nights, when he sat in front of the gate and sang his blue heart out, his voice could be heard for miles around. He had a very beautiful voice, brighter than Groz</w:t>
      </w:r>
      <w:r>
        <w:rPr>
          <w:rFonts w:ascii="Times New Roman" w:hAnsi="Times New Roman" w:hint="default"/>
          <w:i w:val="1"/>
          <w:iCs w:val="1"/>
          <w:sz w:val="24"/>
          <w:szCs w:val="24"/>
          <w:rtl w:val="0"/>
        </w:rPr>
        <w:t>ă</w:t>
      </w:r>
      <w:r>
        <w:rPr>
          <w:rFonts w:ascii="Times New Roman" w:hAnsi="Times New Roman"/>
          <w:i w:val="1"/>
          <w:iCs w:val="1"/>
          <w:sz w:val="24"/>
          <w:szCs w:val="24"/>
          <w:rtl w:val="0"/>
          <w:lang w:val="en-US"/>
        </w:rPr>
        <w:t xml:space="preserve">vescu's. Some of his songs became widely known." </w:t>
      </w:r>
      <w:r>
        <w:rPr>
          <w:rFonts w:ascii="Times New Roman" w:hAnsi="Times New Roman"/>
          <w:i w:val="1"/>
          <w:iCs w:val="1"/>
          <w:sz w:val="24"/>
          <w:szCs w:val="24"/>
          <w:vertAlign w:val="superscript"/>
          <w:rtl w:val="0"/>
          <w:lang w:val="en-US"/>
        </w:rPr>
        <w:t>27</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Despite the large number of practitioners, the professional category of amateur lutenists and musicians was not treated separately by the administration of Tg. Mures in the interwar period. For example, the list of local taxes and fees established in March 1937 and published in the City Hall gazette, Ora</w:t>
      </w:r>
      <w:r>
        <w:rPr>
          <w:rFonts w:ascii="Times New Roman" w:hAnsi="Times New Roman" w:hint="default"/>
          <w:sz w:val="24"/>
          <w:szCs w:val="24"/>
          <w:rtl w:val="0"/>
        </w:rPr>
        <w:t>ș</w:t>
      </w:r>
      <w:r>
        <w:rPr>
          <w:rFonts w:ascii="Times New Roman" w:hAnsi="Times New Roman"/>
          <w:sz w:val="24"/>
          <w:szCs w:val="24"/>
          <w:rtl w:val="0"/>
          <w:lang w:val="en-US"/>
        </w:rPr>
        <w:t xml:space="preserve">ul (1923-1940), did not explicitly stipulate any kind of taxes for the liberal professions in the artistic field, although it detailed these financial obligations for numerous other professional categories such as cook, coachman, chambermaid, suffragan, servant of any public place, porter, madams in families and hotels, woman at all, rangers, guards, dispatchers, servants, etc. ), organisers of games of chance and shows, salesmen (permanent and itinerant), porters, organisers of housekeepers and circuses, etc. </w:t>
      </w:r>
      <w:r>
        <w:rPr>
          <w:rFonts w:ascii="Times New Roman" w:hAnsi="Times New Roman"/>
          <w:sz w:val="24"/>
          <w:szCs w:val="24"/>
          <w:vertAlign w:val="superscript"/>
          <w:rtl w:val="0"/>
          <w:lang w:val="en-US"/>
        </w:rPr>
        <w:t>28</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Also, the Almanac of the Municipal City of Tg. Mure</w:t>
      </w:r>
      <w:r>
        <w:rPr>
          <w:rFonts w:ascii="Times New Roman" w:hAnsi="Times New Roman" w:hint="default"/>
          <w:sz w:val="24"/>
          <w:szCs w:val="24"/>
          <w:rtl w:val="0"/>
        </w:rPr>
        <w:t xml:space="preserve">ș </w:t>
      </w:r>
      <w:r>
        <w:rPr>
          <w:rFonts w:ascii="Times New Roman" w:hAnsi="Times New Roman"/>
          <w:sz w:val="24"/>
          <w:szCs w:val="24"/>
          <w:rtl w:val="0"/>
          <w:lang w:val="en-US"/>
        </w:rPr>
        <w:t>for 1924 - a kind of "golden page" catalogue of Tg. Mure</w:t>
      </w:r>
      <w:r>
        <w:rPr>
          <w:rFonts w:ascii="Times New Roman" w:hAnsi="Times New Roman" w:hint="default"/>
          <w:sz w:val="24"/>
          <w:szCs w:val="24"/>
          <w:rtl w:val="0"/>
        </w:rPr>
        <w:t xml:space="preserve">ș </w:t>
      </w:r>
      <w:r>
        <w:rPr>
          <w:rFonts w:ascii="Times New Roman" w:hAnsi="Times New Roman"/>
          <w:sz w:val="24"/>
          <w:szCs w:val="24"/>
          <w:rtl w:val="0"/>
          <w:lang w:val="en-US"/>
        </w:rPr>
        <w:t>in the interwar period - does not mention anything about instrumentalists, small music bands or the town's lutenists, although the almanac included the general index of professions and institutions in the town, telephone addresses, the town's street index or train routes. However, the almanac stated that Tg. Mures had at that time three famous caf</w:t>
      </w:r>
      <w:r>
        <w:rPr>
          <w:rFonts w:ascii="Times New Roman" w:hAnsi="Times New Roman" w:hint="default"/>
          <w:sz w:val="24"/>
          <w:szCs w:val="24"/>
          <w:rtl w:val="0"/>
          <w:lang w:val="fr-FR"/>
        </w:rPr>
        <w:t>é</w:t>
      </w:r>
      <w:r>
        <w:rPr>
          <w:rFonts w:ascii="Times New Roman" w:hAnsi="Times New Roman"/>
          <w:sz w:val="24"/>
          <w:szCs w:val="24"/>
          <w:rtl w:val="0"/>
          <w:lang w:val="en-US"/>
        </w:rPr>
        <w:t>s in the centre (called Corso, New-York and Transsylvania), 28 pubs, taverns and restaurants, as well as two musical instrument workshops.</w:t>
      </w:r>
    </w:p>
    <w:p>
      <w:pPr>
        <w:pStyle w:val="Body"/>
        <w:rPr>
          <w:rFonts w:ascii="Times New Roman" w:cs="Times New Roman" w:hAnsi="Times New Roman" w:eastAsia="Times New Roman"/>
          <w:i w:val="1"/>
          <w:iCs w:val="1"/>
          <w:sz w:val="24"/>
          <w:szCs w:val="24"/>
        </w:rPr>
      </w:pPr>
      <w:r>
        <w:rPr>
          <w:rFonts w:ascii="Times New Roman" w:hAnsi="Times New Roman"/>
          <w:sz w:val="24"/>
          <w:szCs w:val="24"/>
          <w:rtl w:val="0"/>
          <w:lang w:val="en-US"/>
        </w:rPr>
        <w:t xml:space="preserve">As advertisements in the local newspapers of the time show, in the central area of the town, then called King Ferdinand Square, there was at number 14 the Musica Shop - </w:t>
      </w:r>
      <w:r>
        <w:rPr>
          <w:rFonts w:ascii="Times New Roman" w:hAnsi="Times New Roman"/>
          <w:i w:val="1"/>
          <w:iCs w:val="1"/>
          <w:sz w:val="24"/>
          <w:szCs w:val="24"/>
          <w:rtl w:val="0"/>
          <w:lang w:val="en-US"/>
        </w:rPr>
        <w:t xml:space="preserve">"an anonymous company stocked with all articles of music and musical notes." </w:t>
      </w:r>
      <w:r>
        <w:rPr>
          <w:rFonts w:ascii="Times New Roman" w:hAnsi="Times New Roman"/>
          <w:i w:val="1"/>
          <w:iCs w:val="1"/>
          <w:sz w:val="24"/>
          <w:szCs w:val="24"/>
          <w:vertAlign w:val="superscript"/>
          <w:rtl w:val="0"/>
          <w:lang w:val="en-US"/>
        </w:rPr>
        <w:t>29</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At the beginning of the 20th century, some of our established violinists, in order not to remain mere imitators of the fiddlers of the past, began to question the importance of putting their creations on the portative and gradually raised their craft to another level of professionalism, through musical studies at the country's Conservatories, as is likely to have happened in Tg. Mure</w:t>
      </w:r>
      <w:r>
        <w:rPr>
          <w:rFonts w:ascii="Times New Roman" w:hAnsi="Times New Roman" w:hint="default"/>
          <w:sz w:val="24"/>
          <w:szCs w:val="24"/>
          <w:rtl w:val="0"/>
        </w:rPr>
        <w:t>ș</w:t>
      </w:r>
      <w:r>
        <w:rPr>
          <w:rFonts w:ascii="Times New Roman" w:hAnsi="Times New Roman"/>
          <w:sz w:val="24"/>
          <w:szCs w:val="24"/>
          <w:rtl w:val="0"/>
        </w:rPr>
        <w:t xml:space="preserve">: </w:t>
      </w:r>
      <w:r>
        <w:rPr>
          <w:rFonts w:ascii="Times New Roman" w:hAnsi="Times New Roman"/>
          <w:i w:val="1"/>
          <w:iCs w:val="1"/>
          <w:sz w:val="24"/>
          <w:szCs w:val="24"/>
          <w:rtl w:val="0"/>
          <w:lang w:val="en-US"/>
        </w:rPr>
        <w:t>"The systematic and thorough study of the instrument, the thorough musical culture, learned at school, the contact with classical art, gave birth to the l</w:t>
      </w:r>
      <w:r>
        <w:rPr>
          <w:rFonts w:ascii="Times New Roman" w:hAnsi="Times New Roman" w:hint="default"/>
          <w:i w:val="1"/>
          <w:iCs w:val="1"/>
          <w:sz w:val="24"/>
          <w:szCs w:val="24"/>
          <w:rtl w:val="0"/>
        </w:rPr>
        <w:t>ă</w:t>
      </w:r>
      <w:r>
        <w:rPr>
          <w:rFonts w:ascii="Times New Roman" w:hAnsi="Times New Roman"/>
          <w:i w:val="1"/>
          <w:iCs w:val="1"/>
          <w:sz w:val="24"/>
          <w:szCs w:val="24"/>
          <w:rtl w:val="0"/>
        </w:rPr>
        <w:t>utar</w:t>
      </w:r>
      <w:r>
        <w:rPr>
          <w:rFonts w:ascii="Times New Roman" w:hAnsi="Times New Roman"/>
          <w:i w:val="1"/>
          <w:iCs w:val="1"/>
          <w:sz w:val="24"/>
          <w:szCs w:val="24"/>
          <w:rtl w:val="0"/>
          <w:lang w:val="en-US"/>
        </w:rPr>
        <w:t>-virtuoso, the l</w:t>
      </w:r>
      <w:r>
        <w:rPr>
          <w:rFonts w:ascii="Times New Roman" w:hAnsi="Times New Roman" w:hint="default"/>
          <w:i w:val="1"/>
          <w:iCs w:val="1"/>
          <w:sz w:val="24"/>
          <w:szCs w:val="24"/>
          <w:rtl w:val="0"/>
        </w:rPr>
        <w:t>ă</w:t>
      </w:r>
      <w:r>
        <w:rPr>
          <w:rFonts w:ascii="Times New Roman" w:hAnsi="Times New Roman"/>
          <w:i w:val="1"/>
          <w:iCs w:val="1"/>
          <w:sz w:val="24"/>
          <w:szCs w:val="24"/>
          <w:rtl w:val="0"/>
        </w:rPr>
        <w:t>utar</w:t>
      </w:r>
      <w:r>
        <w:rPr>
          <w:rFonts w:ascii="Times New Roman" w:hAnsi="Times New Roman"/>
          <w:i w:val="1"/>
          <w:iCs w:val="1"/>
          <w:sz w:val="24"/>
          <w:szCs w:val="24"/>
          <w:rtl w:val="0"/>
        </w:rPr>
        <w:t xml:space="preserve">-artist." </w:t>
      </w:r>
      <w:r>
        <w:rPr>
          <w:rFonts w:ascii="Times New Roman" w:hAnsi="Times New Roman"/>
          <w:sz w:val="24"/>
          <w:szCs w:val="24"/>
          <w:rtl w:val="0"/>
        </w:rPr>
        <w:t xml:space="preserve"> </w:t>
      </w:r>
      <w:r>
        <w:rPr>
          <w:rFonts w:ascii="Times New Roman" w:hAnsi="Times New Roman"/>
          <w:sz w:val="24"/>
          <w:szCs w:val="24"/>
          <w:vertAlign w:val="superscript"/>
          <w:rtl w:val="0"/>
        </w:rPr>
        <w:t>30</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b w:val="1"/>
          <w:bCs w:val="1"/>
          <w:sz w:val="24"/>
          <w:szCs w:val="24"/>
        </w:rPr>
      </w:pPr>
    </w:p>
    <w:p>
      <w:pPr>
        <w:pStyle w:val="Body"/>
        <w:rPr>
          <w:rFonts w:ascii="Times New Roman" w:cs="Times New Roman" w:hAnsi="Times New Roman" w:eastAsia="Times New Roman"/>
          <w:b w:val="1"/>
          <w:bCs w:val="1"/>
          <w:sz w:val="24"/>
          <w:szCs w:val="24"/>
        </w:rPr>
      </w:pPr>
      <w:r>
        <w:rPr>
          <w:rFonts w:ascii="Times New Roman" w:hAnsi="Times New Roman"/>
          <w:b w:val="1"/>
          <w:bCs w:val="1"/>
          <w:sz w:val="24"/>
          <w:szCs w:val="24"/>
          <w:rtl w:val="0"/>
          <w:lang w:val="en-US"/>
        </w:rPr>
        <w:t>The Palace of Culture - the cultural heart of Tg. Mures in the interwar period</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During the interwar period, T</w:t>
      </w:r>
      <w:r>
        <w:rPr>
          <w:rFonts w:ascii="Times New Roman" w:hAnsi="Times New Roman" w:hint="default"/>
          <w:sz w:val="24"/>
          <w:szCs w:val="24"/>
          <w:rtl w:val="0"/>
        </w:rPr>
        <w:t>â</w:t>
      </w:r>
      <w:r>
        <w:rPr>
          <w:rFonts w:ascii="Times New Roman" w:hAnsi="Times New Roman"/>
          <w:sz w:val="24"/>
          <w:szCs w:val="24"/>
          <w:rtl w:val="0"/>
        </w:rPr>
        <w:t>rgu-Mure</w:t>
      </w:r>
      <w:r>
        <w:rPr>
          <w:rFonts w:ascii="Times New Roman" w:hAnsi="Times New Roman" w:hint="default"/>
          <w:sz w:val="24"/>
          <w:szCs w:val="24"/>
          <w:rtl w:val="0"/>
        </w:rPr>
        <w:t xml:space="preserve">ș </w:t>
      </w:r>
      <w:r>
        <w:rPr>
          <w:rFonts w:ascii="Times New Roman" w:hAnsi="Times New Roman"/>
          <w:sz w:val="24"/>
          <w:szCs w:val="24"/>
          <w:rtl w:val="0"/>
          <w:lang w:val="en-US"/>
        </w:rPr>
        <w:t>enjoyed a solid and heterogeneous musical tradition, which it was proud of, as shown, among other things, by an issue of the Mure</w:t>
      </w:r>
      <w:r>
        <w:rPr>
          <w:rFonts w:ascii="Times New Roman" w:hAnsi="Times New Roman" w:hint="default"/>
          <w:sz w:val="24"/>
          <w:szCs w:val="24"/>
          <w:rtl w:val="0"/>
        </w:rPr>
        <w:t xml:space="preserve">ș </w:t>
      </w:r>
      <w:r>
        <w:rPr>
          <w:rFonts w:ascii="Times New Roman" w:hAnsi="Times New Roman"/>
          <w:sz w:val="24"/>
          <w:szCs w:val="24"/>
          <w:rtl w:val="0"/>
          <w:lang w:val="en-US"/>
        </w:rPr>
        <w:t xml:space="preserve">Gazette, dated 1932: </w:t>
      </w:r>
    </w:p>
    <w:p>
      <w:pPr>
        <w:pStyle w:val="Body"/>
        <w:rPr>
          <w:rFonts w:ascii="Times New Roman" w:cs="Times New Roman" w:hAnsi="Times New Roman" w:eastAsia="Times New Roman"/>
          <w:i w:val="1"/>
          <w:iCs w:val="1"/>
          <w:sz w:val="24"/>
          <w:szCs w:val="24"/>
        </w:rPr>
      </w:pPr>
      <w:r>
        <w:rPr>
          <w:rFonts w:ascii="Times New Roman" w:hAnsi="Times New Roman"/>
          <w:i w:val="1"/>
          <w:iCs w:val="1"/>
          <w:sz w:val="24"/>
          <w:szCs w:val="24"/>
          <w:rtl w:val="0"/>
          <w:lang w:val="en-US"/>
        </w:rPr>
        <w:t>"Our town has many connoisseurs of fine music. Most of them were trained at the local music school of the municipality. Few towns can present a competent and numerous musical public as in Tg.Mures. Although we are in a time of severe material hardship, the citizens' enthusiasm for music education has not ceased to assert itself with the same intensity as in the past.</w:t>
      </w:r>
      <w:r>
        <w:rPr>
          <w:rFonts w:ascii="Times New Roman" w:hAnsi="Times New Roman" w:hint="default"/>
          <w:i w:val="1"/>
          <w:iCs w:val="1"/>
          <w:sz w:val="24"/>
          <w:szCs w:val="24"/>
          <w:rtl w:val="0"/>
        </w:rPr>
        <w:t xml:space="preserve">” </w:t>
      </w:r>
      <w:r>
        <w:rPr>
          <w:rFonts w:ascii="Times New Roman" w:hAnsi="Times New Roman"/>
          <w:i w:val="1"/>
          <w:iCs w:val="1"/>
          <w:sz w:val="24"/>
          <w:szCs w:val="24"/>
          <w:vertAlign w:val="superscript"/>
          <w:rtl w:val="0"/>
        </w:rPr>
        <w:t>31</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 xml:space="preserve">The beginnings of musical activity date back to Tg. Mures from the first decades of the 19th century, preserved in the records of the Reformed College, and the first document mentioning the word "orchestra" dates from 1850. In 1874 the </w:t>
      </w:r>
      <w:r>
        <w:rPr>
          <w:rFonts w:ascii="Times New Roman" w:hAnsi="Times New Roman"/>
          <w:i w:val="1"/>
          <w:iCs w:val="1"/>
          <w:sz w:val="24"/>
          <w:szCs w:val="24"/>
          <w:rtl w:val="0"/>
          <w:lang w:val="en-US"/>
        </w:rPr>
        <w:t xml:space="preserve">Association of Music Lovers </w:t>
      </w:r>
      <w:r>
        <w:rPr>
          <w:rFonts w:ascii="Times New Roman" w:hAnsi="Times New Roman"/>
          <w:sz w:val="24"/>
          <w:szCs w:val="24"/>
          <w:rtl w:val="0"/>
          <w:lang w:val="en-US"/>
        </w:rPr>
        <w:t xml:space="preserve">and the </w:t>
      </w:r>
      <w:r>
        <w:rPr>
          <w:rFonts w:ascii="Times New Roman" w:hAnsi="Times New Roman"/>
          <w:i w:val="1"/>
          <w:iCs w:val="1"/>
          <w:sz w:val="24"/>
          <w:szCs w:val="24"/>
          <w:rtl w:val="0"/>
          <w:lang w:val="es-ES_tradnl"/>
        </w:rPr>
        <w:t xml:space="preserve">Choral Circle </w:t>
      </w:r>
      <w:r>
        <w:rPr>
          <w:rFonts w:ascii="Times New Roman" w:hAnsi="Times New Roman"/>
          <w:sz w:val="24"/>
          <w:szCs w:val="24"/>
          <w:rtl w:val="0"/>
          <w:lang w:val="en-US"/>
        </w:rPr>
        <w:t xml:space="preserve">were founded here, and towards the end of the 19th century more and more concerts by musicians or musical institutions from other towns were held in the town. </w:t>
      </w:r>
      <w:r>
        <w:rPr>
          <w:rFonts w:ascii="Times New Roman" w:hAnsi="Times New Roman"/>
          <w:sz w:val="24"/>
          <w:szCs w:val="24"/>
          <w:vertAlign w:val="superscript"/>
          <w:rtl w:val="0"/>
        </w:rPr>
        <w:t>32</w:t>
      </w:r>
    </w:p>
    <w:p>
      <w:pPr>
        <w:pStyle w:val="Body"/>
        <w:rPr>
          <w:rFonts w:ascii="Times New Roman" w:cs="Times New Roman" w:hAnsi="Times New Roman" w:eastAsia="Times New Roman"/>
          <w:sz w:val="24"/>
          <w:szCs w:val="24"/>
        </w:rPr>
      </w:pPr>
      <w:r>
        <w:rPr>
          <w:rFonts w:ascii="Times New Roman" w:cs="Times New Roman" w:hAnsi="Times New Roman" w:eastAsia="Times New Roman"/>
          <w:sz w:val="24"/>
          <w:szCs w:val="24"/>
          <w:rtl w:val="0"/>
          <w:lang w:val="en-US"/>
        </w:rPr>
        <w:tab/>
        <w:t>The Palace of Culture used to house the Municipal Conservatory of Tg. Mures, whose foundations were laid by the mayor Bern</w:t>
      </w:r>
      <w:r>
        <w:rPr>
          <w:rFonts w:ascii="Times New Roman" w:hAnsi="Times New Roman" w:hint="default"/>
          <w:sz w:val="24"/>
          <w:szCs w:val="24"/>
          <w:rtl w:val="0"/>
        </w:rPr>
        <w:t>á</w:t>
      </w:r>
      <w:r>
        <w:rPr>
          <w:rFonts w:ascii="Times New Roman" w:hAnsi="Times New Roman"/>
          <w:sz w:val="24"/>
          <w:szCs w:val="24"/>
          <w:rtl w:val="0"/>
        </w:rPr>
        <w:t>dy Gy</w:t>
      </w:r>
      <w:r>
        <w:rPr>
          <w:rFonts w:ascii="Times New Roman" w:hAnsi="Times New Roman" w:hint="default"/>
          <w:sz w:val="24"/>
          <w:szCs w:val="24"/>
          <w:rtl w:val="0"/>
          <w:lang w:val="sv-SE"/>
        </w:rPr>
        <w:t>ö</w:t>
      </w:r>
      <w:r>
        <w:rPr>
          <w:rFonts w:ascii="Times New Roman" w:hAnsi="Times New Roman"/>
          <w:sz w:val="24"/>
          <w:szCs w:val="24"/>
          <w:rtl w:val="0"/>
          <w:lang w:val="en-US"/>
        </w:rPr>
        <w:t xml:space="preserve">rgy in 1907, in the form of the city's School of Music. In 1913, at the inauguration of the Palace of Culture, the symphonic orchestra of the city's Conservatory gave a great concert, bringing together 62 instrumentalists at that time.  </w:t>
      </w:r>
    </w:p>
    <w:p>
      <w:pPr>
        <w:pStyle w:val="Body"/>
        <w:rPr>
          <w:rFonts w:ascii="Times New Roman" w:cs="Times New Roman" w:hAnsi="Times New Roman" w:eastAsia="Times New Roman"/>
          <w:sz w:val="24"/>
          <w:szCs w:val="24"/>
        </w:rPr>
      </w:pPr>
      <w:r>
        <w:rPr>
          <w:rFonts w:ascii="Times New Roman" w:cs="Times New Roman" w:hAnsi="Times New Roman" w:eastAsia="Times New Roman"/>
          <w:sz w:val="24"/>
          <w:szCs w:val="24"/>
          <w:rtl w:val="0"/>
          <w:lang w:val="en-US"/>
        </w:rPr>
        <w:tab/>
        <w:t>The great cultural events of Tg. Mures were hosted by the Palace of Culture, where the great artists of the time and famous bands from Bucharest were on tour with musical, theatrical and revue performances. Tickets for these events were usually bought in advance at the R</w:t>
      </w:r>
      <w:r>
        <w:rPr>
          <w:rFonts w:ascii="Times New Roman" w:hAnsi="Times New Roman" w:hint="default"/>
          <w:sz w:val="24"/>
          <w:szCs w:val="24"/>
          <w:rtl w:val="0"/>
          <w:lang w:val="fr-FR"/>
        </w:rPr>
        <w:t>é</w:t>
      </w:r>
      <w:r>
        <w:rPr>
          <w:rFonts w:ascii="Times New Roman" w:hAnsi="Times New Roman"/>
          <w:sz w:val="24"/>
          <w:szCs w:val="24"/>
          <w:rtl w:val="0"/>
        </w:rPr>
        <w:t>v</w:t>
      </w:r>
      <w:r>
        <w:rPr>
          <w:rFonts w:ascii="Times New Roman" w:hAnsi="Times New Roman" w:hint="default"/>
          <w:sz w:val="24"/>
          <w:szCs w:val="24"/>
          <w:rtl w:val="0"/>
          <w:lang w:val="fr-FR"/>
        </w:rPr>
        <w:t>é</w:t>
      </w:r>
      <w:r>
        <w:rPr>
          <w:rFonts w:ascii="Times New Roman" w:hAnsi="Times New Roman"/>
          <w:sz w:val="24"/>
          <w:szCs w:val="24"/>
          <w:rtl w:val="0"/>
        </w:rPr>
        <w:t>sz B</w:t>
      </w:r>
      <w:r>
        <w:rPr>
          <w:rFonts w:ascii="Times New Roman" w:hAnsi="Times New Roman" w:hint="default"/>
          <w:sz w:val="24"/>
          <w:szCs w:val="24"/>
          <w:rtl w:val="0"/>
          <w:lang w:val="fr-FR"/>
        </w:rPr>
        <w:t>é</w:t>
      </w:r>
      <w:r>
        <w:rPr>
          <w:rFonts w:ascii="Times New Roman" w:hAnsi="Times New Roman"/>
          <w:sz w:val="24"/>
          <w:szCs w:val="24"/>
          <w:rtl w:val="0"/>
          <w:lang w:val="en-US"/>
        </w:rPr>
        <w:t xml:space="preserve">la bookshop (35 King Ferdinand Square) or at the Ardealul bookshop (9 </w:t>
      </w:r>
      <w:r>
        <w:rPr>
          <w:rFonts w:ascii="Times New Roman" w:hAnsi="Times New Roman" w:hint="default"/>
          <w:sz w:val="24"/>
          <w:szCs w:val="24"/>
          <w:rtl w:val="0"/>
        </w:rPr>
        <w:t>Ș</w:t>
      </w:r>
      <w:r>
        <w:rPr>
          <w:rFonts w:ascii="Times New Roman" w:hAnsi="Times New Roman"/>
          <w:sz w:val="24"/>
          <w:szCs w:val="24"/>
          <w:rtl w:val="0"/>
        </w:rPr>
        <w:t xml:space="preserve">tefan cel Mare Street). </w:t>
      </w:r>
    </w:p>
    <w:p>
      <w:pPr>
        <w:pStyle w:val="Body"/>
        <w:rPr>
          <w:rFonts w:ascii="Times New Roman" w:cs="Times New Roman" w:hAnsi="Times New Roman" w:eastAsia="Times New Roman"/>
          <w:i w:val="1"/>
          <w:iCs w:val="1"/>
          <w:sz w:val="24"/>
          <w:szCs w:val="24"/>
        </w:rPr>
      </w:pPr>
      <w:r>
        <w:rPr>
          <w:rFonts w:ascii="Times New Roman" w:hAnsi="Times New Roman"/>
          <w:sz w:val="24"/>
          <w:szCs w:val="24"/>
          <w:rtl w:val="0"/>
          <w:lang w:val="en-US"/>
        </w:rPr>
        <w:t>Maestro George Enescu had a special connection with T</w:t>
      </w:r>
      <w:r>
        <w:rPr>
          <w:rFonts w:ascii="Times New Roman" w:hAnsi="Times New Roman" w:hint="default"/>
          <w:sz w:val="24"/>
          <w:szCs w:val="24"/>
          <w:rtl w:val="0"/>
        </w:rPr>
        <w:t>â</w:t>
      </w:r>
      <w:r>
        <w:rPr>
          <w:rFonts w:ascii="Times New Roman" w:hAnsi="Times New Roman"/>
          <w:sz w:val="24"/>
          <w:szCs w:val="24"/>
          <w:rtl w:val="0"/>
        </w:rPr>
        <w:t>rgu-Mure</w:t>
      </w:r>
      <w:r>
        <w:rPr>
          <w:rFonts w:ascii="Times New Roman" w:hAnsi="Times New Roman" w:hint="default"/>
          <w:sz w:val="24"/>
          <w:szCs w:val="24"/>
          <w:rtl w:val="0"/>
        </w:rPr>
        <w:t>ș</w:t>
      </w:r>
      <w:r>
        <w:rPr>
          <w:rFonts w:ascii="Times New Roman" w:hAnsi="Times New Roman"/>
          <w:sz w:val="24"/>
          <w:szCs w:val="24"/>
          <w:rtl w:val="0"/>
          <w:lang w:val="en-US"/>
        </w:rPr>
        <w:t xml:space="preserve">. He gave seven very successful concerts here and had a close relationship with the teachers of the Municipal Conservatory, adds Zeno Vancea: </w:t>
      </w:r>
      <w:r>
        <w:rPr>
          <w:rFonts w:ascii="Times New Roman" w:hAnsi="Times New Roman"/>
          <w:i w:val="1"/>
          <w:iCs w:val="1"/>
          <w:sz w:val="24"/>
          <w:szCs w:val="24"/>
          <w:rtl w:val="0"/>
          <w:lang w:val="en-US"/>
        </w:rPr>
        <w:t xml:space="preserve">"Whenever he toured Transylvania, George Enescu never left Tg. Mures. He was very fond of the audience there, which was full of enthusiasm, because the city has an old musical tradition. When he came to Tg. Mures, the audience stood up and cheered for a long time, which impressed him greatly. Whenever he came to Tg. Mures, he also visited the Conservatory, where there was a very select faculty." </w:t>
      </w:r>
      <w:r>
        <w:rPr>
          <w:rFonts w:ascii="Times New Roman" w:hAnsi="Times New Roman"/>
          <w:i w:val="1"/>
          <w:iCs w:val="1"/>
          <w:sz w:val="24"/>
          <w:szCs w:val="24"/>
          <w:vertAlign w:val="superscript"/>
          <w:rtl w:val="0"/>
        </w:rPr>
        <w:t>33</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Among the artistic personalities of the era present in Tg. Mure</w:t>
      </w:r>
      <w:r>
        <w:rPr>
          <w:rFonts w:ascii="Times New Roman" w:hAnsi="Times New Roman" w:hint="default"/>
          <w:sz w:val="24"/>
          <w:szCs w:val="24"/>
          <w:rtl w:val="0"/>
        </w:rPr>
        <w:t xml:space="preserve">ș </w:t>
      </w:r>
      <w:r>
        <w:rPr>
          <w:rFonts w:ascii="Times New Roman" w:hAnsi="Times New Roman"/>
          <w:sz w:val="24"/>
          <w:szCs w:val="24"/>
          <w:rtl w:val="0"/>
          <w:lang w:val="en-US"/>
        </w:rPr>
        <w:t>was the composer, pianist and researcher of comparative folk music B</w:t>
      </w:r>
      <w:r>
        <w:rPr>
          <w:rFonts w:ascii="Times New Roman" w:hAnsi="Times New Roman" w:hint="default"/>
          <w:sz w:val="24"/>
          <w:szCs w:val="24"/>
          <w:rtl w:val="0"/>
          <w:lang w:val="fr-FR"/>
        </w:rPr>
        <w:t>é</w:t>
      </w:r>
      <w:r>
        <w:rPr>
          <w:rFonts w:ascii="Times New Roman" w:hAnsi="Times New Roman"/>
          <w:sz w:val="24"/>
          <w:szCs w:val="24"/>
          <w:rtl w:val="0"/>
          <w:lang w:val="it-IT"/>
        </w:rPr>
        <w:t>la Bart</w:t>
      </w:r>
      <w:r>
        <w:rPr>
          <w:rFonts w:ascii="Times New Roman" w:hAnsi="Times New Roman" w:hint="default"/>
          <w:sz w:val="24"/>
          <w:szCs w:val="24"/>
          <w:rtl w:val="0"/>
          <w:lang w:val="es-ES_tradnl"/>
        </w:rPr>
        <w:t>ó</w:t>
      </w:r>
      <w:r>
        <w:rPr>
          <w:rFonts w:ascii="Times New Roman" w:hAnsi="Times New Roman"/>
          <w:sz w:val="24"/>
          <w:szCs w:val="24"/>
          <w:rtl w:val="0"/>
          <w:lang w:val="en-US"/>
        </w:rPr>
        <w:t>k, who came to Tg. Mure</w:t>
      </w:r>
      <w:r>
        <w:rPr>
          <w:rFonts w:ascii="Times New Roman" w:hAnsi="Times New Roman" w:hint="default"/>
          <w:sz w:val="24"/>
          <w:szCs w:val="24"/>
          <w:rtl w:val="0"/>
        </w:rPr>
        <w:t xml:space="preserve">ș </w:t>
      </w:r>
      <w:r>
        <w:rPr>
          <w:rFonts w:ascii="Times New Roman" w:hAnsi="Times New Roman"/>
          <w:sz w:val="24"/>
          <w:szCs w:val="24"/>
          <w:rtl w:val="0"/>
          <w:lang w:val="en-US"/>
        </w:rPr>
        <w:t xml:space="preserve">in 1912, from where he went on to collect Romanian and Hungarian folklore.  </w:t>
      </w:r>
    </w:p>
    <w:p>
      <w:pPr>
        <w:pStyle w:val="Body"/>
        <w:rPr>
          <w:rFonts w:ascii="Times New Roman" w:cs="Times New Roman" w:hAnsi="Times New Roman" w:eastAsia="Times New Roman"/>
          <w:sz w:val="24"/>
          <w:szCs w:val="24"/>
        </w:rPr>
      </w:pPr>
      <w:r>
        <w:rPr>
          <w:rFonts w:ascii="Times New Roman" w:cs="Times New Roman" w:hAnsi="Times New Roman" w:eastAsia="Times New Roman"/>
          <w:sz w:val="24"/>
          <w:szCs w:val="24"/>
          <w:rtl w:val="0"/>
          <w:lang w:val="en-US"/>
        </w:rPr>
        <w:tab/>
        <w:t>Other great national or international artistic personalities who came to the audience in Tigrad Mures were presented with aplomb by the local press:</w:t>
      </w:r>
    </w:p>
    <w:p>
      <w:pPr>
        <w:pStyle w:val="Body"/>
        <w:rPr>
          <w:rFonts w:ascii="Times New Roman" w:cs="Times New Roman" w:hAnsi="Times New Roman" w:eastAsia="Times New Roman"/>
          <w:i w:val="1"/>
          <w:iCs w:val="1"/>
          <w:sz w:val="24"/>
          <w:szCs w:val="24"/>
        </w:rPr>
      </w:pPr>
      <w:r>
        <w:rPr>
          <w:rFonts w:ascii="Times New Roman" w:hAnsi="Times New Roman"/>
          <w:i w:val="1"/>
          <w:iCs w:val="1"/>
          <w:sz w:val="24"/>
          <w:szCs w:val="24"/>
          <w:rtl w:val="0"/>
          <w:lang w:val="en-US"/>
        </w:rPr>
        <w:t>"Concert by violinist Gh.Ionescu - Trained at the French school, violinist Ionescu, a graduate of the "Schola Cantorum" Conservatory in Paris, gave a concert in Tg.-Mure</w:t>
      </w:r>
      <w:r>
        <w:rPr>
          <w:rFonts w:ascii="Times New Roman" w:hAnsi="Times New Roman" w:hint="default"/>
          <w:i w:val="1"/>
          <w:iCs w:val="1"/>
          <w:sz w:val="24"/>
          <w:szCs w:val="24"/>
          <w:rtl w:val="0"/>
        </w:rPr>
        <w:t xml:space="preserve">ș </w:t>
      </w:r>
      <w:r>
        <w:rPr>
          <w:rFonts w:ascii="Times New Roman" w:hAnsi="Times New Roman"/>
          <w:i w:val="1"/>
          <w:iCs w:val="1"/>
          <w:sz w:val="24"/>
          <w:szCs w:val="24"/>
          <w:rtl w:val="0"/>
          <w:lang w:val="en-US"/>
        </w:rPr>
        <w:t>under the auspices of the Conservatory, with great success. A sweet, warm and nuanced tone, full of feeling and expression, a clear technique and all impregnated with that characteristic finesse of the French spirit, have dominated the violin art of this artist of breed. The violinist Ionescu has conquered the select audience that attended his concert and promised us that he will come back soon to Tg.-Mure</w:t>
      </w:r>
      <w:r>
        <w:rPr>
          <w:rFonts w:ascii="Times New Roman" w:hAnsi="Times New Roman" w:hint="default"/>
          <w:i w:val="1"/>
          <w:iCs w:val="1"/>
          <w:sz w:val="24"/>
          <w:szCs w:val="24"/>
          <w:rtl w:val="0"/>
        </w:rPr>
        <w:t xml:space="preserve">ș </w:t>
      </w:r>
      <w:r>
        <w:rPr>
          <w:rFonts w:ascii="Times New Roman" w:hAnsi="Times New Roman"/>
          <w:i w:val="1"/>
          <w:iCs w:val="1"/>
          <w:sz w:val="24"/>
          <w:szCs w:val="24"/>
          <w:rtl w:val="0"/>
          <w:lang w:val="en-US"/>
        </w:rPr>
        <w:t xml:space="preserve">to delight us again with his charming violin." </w:t>
      </w:r>
      <w:r>
        <w:rPr>
          <w:rFonts w:ascii="Times New Roman" w:hAnsi="Times New Roman"/>
          <w:i w:val="1"/>
          <w:iCs w:val="1"/>
          <w:sz w:val="24"/>
          <w:szCs w:val="24"/>
          <w:vertAlign w:val="superscript"/>
          <w:rtl w:val="0"/>
        </w:rPr>
        <w:t>34</w:t>
      </w:r>
    </w:p>
    <w:p>
      <w:pPr>
        <w:pStyle w:val="Body"/>
        <w:rPr>
          <w:rFonts w:ascii="Times New Roman" w:cs="Times New Roman" w:hAnsi="Times New Roman" w:eastAsia="Times New Roman"/>
          <w:sz w:val="24"/>
          <w:szCs w:val="24"/>
        </w:rPr>
      </w:pPr>
      <w:r>
        <w:rPr>
          <w:rFonts w:ascii="Times New Roman" w:hAnsi="Times New Roman"/>
          <w:i w:val="1"/>
          <w:iCs w:val="1"/>
          <w:sz w:val="24"/>
          <w:szCs w:val="24"/>
          <w:rtl w:val="0"/>
          <w:lang w:val="en-US"/>
        </w:rPr>
        <w:t>"I. Prunner's concert - After the famous artist G. Enescu we have again the opportunity to attend an interesting and valuable concert. Mr. I. Prunner, professor of the Academy of Music in Bucharest, solo double bassist of the Philharmonic of the Capital, will give a single concert on the evening of 29 i. c., in the main hall of the Cultural Palace. Mr Prunner, as a double bassist, is almost unrivalled throughout Europe and his name is remembered with great respect in all artistic circles on the Continent.</w:t>
      </w:r>
      <w:r>
        <w:rPr>
          <w:rFonts w:ascii="Times New Roman" w:hAnsi="Times New Roman"/>
          <w:sz w:val="24"/>
          <w:szCs w:val="24"/>
          <w:rtl w:val="0"/>
          <w:lang w:val="ru-RU"/>
        </w:rPr>
        <w:t xml:space="preserve">" </w:t>
      </w:r>
      <w:r>
        <w:rPr>
          <w:rFonts w:ascii="Times New Roman" w:hAnsi="Times New Roman"/>
          <w:sz w:val="24"/>
          <w:szCs w:val="24"/>
          <w:vertAlign w:val="superscript"/>
          <w:rtl w:val="0"/>
        </w:rPr>
        <w:t>35</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Beyond cultural events of the highest calibre, the Palace of Culture was a place not only for the cultural elite, but also for popular culture in all its forms. The Palace's Hall of Mirrors was the venue for balls, dances and receptions, and the Palace building also housed the town's cinema, library and other cultural institutions, described in 1932 by</w:t>
      </w:r>
      <w:r>
        <w:rPr>
          <w:rFonts w:ascii="Times New Roman" w:hAnsi="Times New Roman"/>
          <w:i w:val="1"/>
          <w:iCs w:val="1"/>
          <w:sz w:val="24"/>
          <w:szCs w:val="24"/>
          <w:rtl w:val="0"/>
        </w:rPr>
        <w:t xml:space="preserve"> Gazeta Mure</w:t>
      </w:r>
      <w:r>
        <w:rPr>
          <w:rFonts w:ascii="Times New Roman" w:hAnsi="Times New Roman" w:hint="default"/>
          <w:i w:val="1"/>
          <w:iCs w:val="1"/>
          <w:sz w:val="24"/>
          <w:szCs w:val="24"/>
          <w:rtl w:val="0"/>
        </w:rPr>
        <w:t>ș</w:t>
      </w:r>
      <w:r>
        <w:rPr>
          <w:rFonts w:ascii="Times New Roman" w:hAnsi="Times New Roman"/>
          <w:i w:val="1"/>
          <w:iCs w:val="1"/>
          <w:sz w:val="24"/>
          <w:szCs w:val="24"/>
          <w:rtl w:val="0"/>
        </w:rPr>
        <w:t>ului:</w:t>
      </w:r>
    </w:p>
    <w:p>
      <w:pPr>
        <w:pStyle w:val="Body"/>
        <w:rPr>
          <w:rFonts w:ascii="Times New Roman" w:cs="Times New Roman" w:hAnsi="Times New Roman" w:eastAsia="Times New Roman"/>
          <w:i w:val="1"/>
          <w:iCs w:val="1"/>
          <w:sz w:val="24"/>
          <w:szCs w:val="24"/>
        </w:rPr>
      </w:pPr>
      <w:r>
        <w:rPr>
          <w:rFonts w:ascii="Times New Roman" w:hAnsi="Times New Roman"/>
          <w:i w:val="1"/>
          <w:iCs w:val="1"/>
          <w:sz w:val="24"/>
          <w:szCs w:val="24"/>
          <w:rtl w:val="0"/>
          <w:lang w:val="en-US"/>
        </w:rPr>
        <w:t xml:space="preserve">"The Cultural Palace is large enough to house a large auditorium, a conference hall, a three-storey library, a picture gallery, a museum and, in a whole wing, the music conservatory. Morning and afternoon the corridors of this part of the building buzz with the gaiety of youth and children hurrying to get to "class on time." From the secluded halls with tightly padded doors, the sounds of instruments or the rolls of voices in feverish practice barely pierce through, singing a seemingly novel and exhilarating symphony of work in the cluttered acoustics of the vast corridors." </w:t>
      </w:r>
      <w:r>
        <w:rPr>
          <w:rFonts w:ascii="Times New Roman" w:hAnsi="Times New Roman"/>
          <w:i w:val="1"/>
          <w:iCs w:val="1"/>
          <w:sz w:val="24"/>
          <w:szCs w:val="24"/>
          <w:vertAlign w:val="superscript"/>
          <w:rtl w:val="0"/>
        </w:rPr>
        <w:t>36</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In the 1930s, the Palace of Culture even had a restaurant on the ground floor, where people mixed flowers and culture, to the despair of the Conservatory's director, Maximilian Costin, expressed in the pages of the Glasul Mure</w:t>
      </w:r>
      <w:r>
        <w:rPr>
          <w:rFonts w:ascii="Times New Roman" w:hAnsi="Times New Roman" w:hint="default"/>
          <w:sz w:val="24"/>
          <w:szCs w:val="24"/>
          <w:rtl w:val="0"/>
        </w:rPr>
        <w:t>ș</w:t>
      </w:r>
      <w:r>
        <w:rPr>
          <w:rFonts w:ascii="Times New Roman" w:hAnsi="Times New Roman"/>
          <w:sz w:val="24"/>
          <w:szCs w:val="24"/>
          <w:rtl w:val="0"/>
          <w:lang w:val="en-US"/>
        </w:rPr>
        <w:t xml:space="preserve">ului newspaper in March 1935: </w:t>
      </w:r>
    </w:p>
    <w:p>
      <w:pPr>
        <w:pStyle w:val="Body"/>
        <w:rPr>
          <w:rFonts w:ascii="Times New Roman" w:cs="Times New Roman" w:hAnsi="Times New Roman" w:eastAsia="Times New Roman"/>
          <w:i w:val="1"/>
          <w:iCs w:val="1"/>
          <w:sz w:val="24"/>
          <w:szCs w:val="24"/>
        </w:rPr>
      </w:pPr>
      <w:r>
        <w:rPr>
          <w:rFonts w:ascii="Times New Roman" w:hAnsi="Times New Roman"/>
          <w:i w:val="1"/>
          <w:iCs w:val="1"/>
          <w:sz w:val="24"/>
          <w:szCs w:val="24"/>
          <w:rtl w:val="0"/>
          <w:lang w:val="en-US"/>
        </w:rPr>
        <w:t>"Among the provinces of our country, T</w:t>
      </w:r>
      <w:r>
        <w:rPr>
          <w:rFonts w:ascii="Times New Roman" w:hAnsi="Times New Roman" w:hint="default"/>
          <w:i w:val="1"/>
          <w:iCs w:val="1"/>
          <w:sz w:val="24"/>
          <w:szCs w:val="24"/>
          <w:rtl w:val="0"/>
        </w:rPr>
        <w:t>â</w:t>
      </w:r>
      <w:r>
        <w:rPr>
          <w:rFonts w:ascii="Times New Roman" w:hAnsi="Times New Roman"/>
          <w:i w:val="1"/>
          <w:iCs w:val="1"/>
          <w:sz w:val="24"/>
          <w:szCs w:val="24"/>
          <w:rtl w:val="0"/>
        </w:rPr>
        <w:t>rgul-Mure</w:t>
      </w:r>
      <w:r>
        <w:rPr>
          <w:rFonts w:ascii="Times New Roman" w:hAnsi="Times New Roman" w:hint="default"/>
          <w:i w:val="1"/>
          <w:iCs w:val="1"/>
          <w:sz w:val="24"/>
          <w:szCs w:val="24"/>
          <w:rtl w:val="0"/>
        </w:rPr>
        <w:t xml:space="preserve">ș </w:t>
      </w:r>
      <w:r>
        <w:rPr>
          <w:rFonts w:ascii="Times New Roman" w:hAnsi="Times New Roman"/>
          <w:i w:val="1"/>
          <w:iCs w:val="1"/>
          <w:sz w:val="24"/>
          <w:szCs w:val="24"/>
          <w:rtl w:val="0"/>
          <w:lang w:val="en-US"/>
        </w:rPr>
        <w:t xml:space="preserve">is a privileged city. In our heads, citizens, between the gossip of two local politicians, find the opportunity to deal with art. I mean the Conservatory, because it is known that this city is famous for its flower and conservatory. The correlation has existed from the beginning. Music without music doesn't work. And that's why there's a restaurant in the basement of the Conservatory that serves fleica." </w:t>
      </w:r>
      <w:r>
        <w:rPr>
          <w:rFonts w:ascii="Times New Roman" w:hAnsi="Times New Roman"/>
          <w:i w:val="1"/>
          <w:iCs w:val="1"/>
          <w:sz w:val="24"/>
          <w:szCs w:val="24"/>
          <w:vertAlign w:val="superscript"/>
          <w:rtl w:val="0"/>
        </w:rPr>
        <w:t>37</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b w:val="1"/>
          <w:bCs w:val="1"/>
          <w:sz w:val="24"/>
          <w:szCs w:val="24"/>
        </w:rPr>
      </w:pPr>
      <w:r>
        <w:rPr>
          <w:rFonts w:ascii="Times New Roman" w:hAnsi="Times New Roman"/>
          <w:b w:val="1"/>
          <w:bCs w:val="1"/>
          <w:sz w:val="24"/>
          <w:szCs w:val="24"/>
          <w:rtl w:val="0"/>
          <w:lang w:val="pt-PT"/>
        </w:rPr>
        <w:t xml:space="preserve">Tg. Mures - musical </w:t>
      </w:r>
      <w:r>
        <w:rPr>
          <w:rFonts w:ascii="Times New Roman" w:hAnsi="Times New Roman"/>
          <w:b w:val="1"/>
          <w:bCs w:val="1"/>
          <w:sz w:val="24"/>
          <w:szCs w:val="24"/>
          <w:rtl w:val="0"/>
        </w:rPr>
        <w:t>breeding</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 xml:space="preserve"> </w:t>
        <w:tab/>
        <w:t>At the beginning of the last century, the Tg. Mure</w:t>
      </w:r>
      <w:r>
        <w:rPr>
          <w:rFonts w:ascii="Times New Roman" w:hAnsi="Times New Roman" w:hint="default"/>
          <w:sz w:val="24"/>
          <w:szCs w:val="24"/>
          <w:rtl w:val="0"/>
        </w:rPr>
        <w:t xml:space="preserve">ș </w:t>
      </w:r>
      <w:r>
        <w:rPr>
          <w:rFonts w:ascii="Times New Roman" w:hAnsi="Times New Roman"/>
          <w:sz w:val="24"/>
          <w:szCs w:val="24"/>
          <w:rtl w:val="0"/>
          <w:lang w:val="en-US"/>
        </w:rPr>
        <w:t>was a school that offered specialized training to everyone, regardless of the level of education in music. Through its continuity and high level of activity, the Conservatory became an institution that provided professionals to the city's musicians, which gave it a decisive role in preserving and developing the city's musical heritage, as Gazeta Mure</w:t>
      </w:r>
      <w:r>
        <w:rPr>
          <w:rFonts w:ascii="Times New Roman" w:hAnsi="Times New Roman" w:hint="default"/>
          <w:sz w:val="24"/>
          <w:szCs w:val="24"/>
          <w:rtl w:val="0"/>
        </w:rPr>
        <w:t>ș</w:t>
      </w:r>
      <w:r>
        <w:rPr>
          <w:rFonts w:ascii="Times New Roman" w:hAnsi="Times New Roman"/>
          <w:sz w:val="24"/>
          <w:szCs w:val="24"/>
          <w:rtl w:val="0"/>
        </w:rPr>
        <w:t>ului wrote in 1932:</w:t>
      </w:r>
    </w:p>
    <w:p>
      <w:pPr>
        <w:pStyle w:val="Body"/>
        <w:rPr>
          <w:rFonts w:ascii="Times New Roman" w:cs="Times New Roman" w:hAnsi="Times New Roman" w:eastAsia="Times New Roman"/>
          <w:i w:val="1"/>
          <w:iCs w:val="1"/>
          <w:sz w:val="24"/>
          <w:szCs w:val="24"/>
        </w:rPr>
      </w:pPr>
      <w:r>
        <w:rPr>
          <w:rFonts w:ascii="Times New Roman" w:hAnsi="Times New Roman"/>
          <w:i w:val="1"/>
          <w:iCs w:val="1"/>
          <w:sz w:val="24"/>
          <w:szCs w:val="24"/>
          <w:rtl w:val="0"/>
          <w:lang w:val="en-US"/>
        </w:rPr>
        <w:t xml:space="preserve">"His ten teachers toil alongside devoted scholars. It is not a superior music school. It was conceived from the beginning and is still so today, a musical high school, a music conservatory for anyone with even the slightest but obvious musical inclination. This kind of conservatory is created primarily for the systematic initiation of everyone into the mysteries of music. That is why the material obligations are also minimal. The reception of pupils is made without regard to their musical knowledge or age. The numerous classes of the conservatory classify the pupils according to the stage of their musical knowledge. The city conservatory is in every respect accessible to as many music lovers as possible. If it has a large number of pupils, its role as a propagator of musical beauty will be largely fulfilled. Talented young people, early and without material obstacles, acquire here a thorough training, which can be successfully continued in the music academies." </w:t>
      </w:r>
      <w:r>
        <w:rPr>
          <w:rFonts w:ascii="Times New Roman" w:hAnsi="Times New Roman"/>
          <w:i w:val="1"/>
          <w:iCs w:val="1"/>
          <w:sz w:val="24"/>
          <w:szCs w:val="24"/>
          <w:vertAlign w:val="superscript"/>
          <w:rtl w:val="0"/>
        </w:rPr>
        <w:t>38</w:t>
      </w:r>
    </w:p>
    <w:p>
      <w:pPr>
        <w:pStyle w:val="Body"/>
        <w:rPr>
          <w:rFonts w:ascii="Times New Roman" w:cs="Times New Roman" w:hAnsi="Times New Roman" w:eastAsia="Times New Roman"/>
          <w:i w:val="1"/>
          <w:iCs w:val="1"/>
          <w:sz w:val="24"/>
          <w:szCs w:val="24"/>
        </w:rPr>
      </w:pPr>
      <w:r>
        <w:rPr>
          <w:rFonts w:ascii="Times New Roman" w:hAnsi="Times New Roman"/>
          <w:sz w:val="24"/>
          <w:szCs w:val="24"/>
          <w:rtl w:val="0"/>
          <w:lang w:val="es-ES_tradnl"/>
        </w:rPr>
        <w:t>Mayor Bern</w:t>
      </w:r>
      <w:r>
        <w:rPr>
          <w:rFonts w:ascii="Times New Roman" w:hAnsi="Times New Roman" w:hint="default"/>
          <w:sz w:val="24"/>
          <w:szCs w:val="24"/>
          <w:rtl w:val="0"/>
        </w:rPr>
        <w:t>á</w:t>
      </w:r>
      <w:r>
        <w:rPr>
          <w:rFonts w:ascii="Times New Roman" w:hAnsi="Times New Roman"/>
          <w:sz w:val="24"/>
          <w:szCs w:val="24"/>
          <w:rtl w:val="0"/>
        </w:rPr>
        <w:t>dy Gy</w:t>
      </w:r>
      <w:r>
        <w:rPr>
          <w:rFonts w:ascii="Times New Roman" w:hAnsi="Times New Roman" w:hint="default"/>
          <w:sz w:val="24"/>
          <w:szCs w:val="24"/>
          <w:rtl w:val="0"/>
          <w:lang w:val="sv-SE"/>
        </w:rPr>
        <w:t>ö</w:t>
      </w:r>
      <w:r>
        <w:rPr>
          <w:rFonts w:ascii="Times New Roman" w:hAnsi="Times New Roman"/>
          <w:sz w:val="24"/>
          <w:szCs w:val="24"/>
          <w:rtl w:val="0"/>
          <w:lang w:val="en-US"/>
        </w:rPr>
        <w:t>rgy entrusted the task of setting up a local music school in 1907 to the musician Albert Metz, a violinist from a family with a strong musical tradition. With a select teaching staff, this Music School trained whole generations of professional and amateur musicians in the following decades, while annually training 500-600 students who studied violin, piano, choir, organ, cello, music history, harmony, composition and gave concerts and recitals in front of the community, which the School mirrored on a smaller scale, as composer Cs</w:t>
      </w:r>
      <w:r>
        <w:rPr>
          <w:rFonts w:ascii="Times New Roman" w:hAnsi="Times New Roman" w:hint="default"/>
          <w:sz w:val="24"/>
          <w:szCs w:val="24"/>
          <w:rtl w:val="0"/>
        </w:rPr>
        <w:t>í</w:t>
      </w:r>
      <w:r>
        <w:rPr>
          <w:rFonts w:ascii="Times New Roman" w:hAnsi="Times New Roman"/>
          <w:sz w:val="24"/>
          <w:szCs w:val="24"/>
          <w:rtl w:val="0"/>
        </w:rPr>
        <w:t>ky Boldizs</w:t>
      </w:r>
      <w:r>
        <w:rPr>
          <w:rFonts w:ascii="Times New Roman" w:hAnsi="Times New Roman" w:hint="default"/>
          <w:sz w:val="24"/>
          <w:szCs w:val="24"/>
          <w:rtl w:val="0"/>
        </w:rPr>
        <w:t>á</w:t>
      </w:r>
      <w:r>
        <w:rPr>
          <w:rFonts w:ascii="Times New Roman" w:hAnsi="Times New Roman"/>
          <w:sz w:val="24"/>
          <w:szCs w:val="24"/>
          <w:rtl w:val="0"/>
          <w:lang w:val="en-US"/>
        </w:rPr>
        <w:t xml:space="preserve">r points out: </w:t>
      </w:r>
      <w:r>
        <w:rPr>
          <w:rFonts w:ascii="Times New Roman" w:hAnsi="Times New Roman"/>
          <w:i w:val="1"/>
          <w:iCs w:val="1"/>
          <w:sz w:val="24"/>
          <w:szCs w:val="24"/>
          <w:rtl w:val="0"/>
          <w:lang w:val="en-US"/>
        </w:rPr>
        <w:t xml:space="preserve">"The doors of the school were open to all who had the aptitude and were animated by the desire to make music, regardless of their social condition or national affiliation. " </w:t>
      </w:r>
      <w:r>
        <w:rPr>
          <w:rFonts w:ascii="Times New Roman" w:hAnsi="Times New Roman"/>
          <w:i w:val="1"/>
          <w:iCs w:val="1"/>
          <w:sz w:val="24"/>
          <w:szCs w:val="24"/>
          <w:vertAlign w:val="superscript"/>
          <w:rtl w:val="0"/>
        </w:rPr>
        <w:t>39</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 xml:space="preserve">Albert Metz also founded the school's symphony orchestra, and on the occasion of the inauguration of the Palace of Culture in Tg. Mures in 1913, he conducted this orchestra, with 62 members. </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The music school later became the Tg. Mure</w:t>
      </w:r>
      <w:r>
        <w:rPr>
          <w:rFonts w:ascii="Times New Roman" w:hAnsi="Times New Roman" w:hint="default"/>
          <w:sz w:val="24"/>
          <w:szCs w:val="24"/>
          <w:rtl w:val="0"/>
        </w:rPr>
        <w:t>ș</w:t>
      </w:r>
      <w:r>
        <w:rPr>
          <w:rFonts w:ascii="Times New Roman" w:hAnsi="Times New Roman"/>
          <w:sz w:val="24"/>
          <w:szCs w:val="24"/>
          <w:rtl w:val="0"/>
          <w:lang w:val="en-US"/>
        </w:rPr>
        <w:t>, where the work of Albert Metz was continued by Maximilian Costin, who, with the support of the mayor Emil Dandea, broadened the scope of disciplines by introducing the study of violin, double bass and wind instruments, enlarged the teaching staff and developed relations with artists from home and abroad, so that on the stage of the Palace of Culture in Tg. Mure</w:t>
      </w:r>
      <w:r>
        <w:rPr>
          <w:rFonts w:ascii="Times New Roman" w:hAnsi="Times New Roman" w:hint="default"/>
          <w:sz w:val="24"/>
          <w:szCs w:val="24"/>
          <w:rtl w:val="0"/>
        </w:rPr>
        <w:t xml:space="preserve">ș </w:t>
      </w:r>
      <w:r>
        <w:rPr>
          <w:rFonts w:ascii="Times New Roman" w:hAnsi="Times New Roman"/>
          <w:sz w:val="24"/>
          <w:szCs w:val="24"/>
          <w:rtl w:val="0"/>
          <w:lang w:val="en-US"/>
        </w:rPr>
        <w:t xml:space="preserve">Palace of Music in the interwar period, many artists of international resonance performed there. </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Here are a few reasons why the Municipal Conservatory has become one of the city's reasons for pride, according to the publication Glasul Mure</w:t>
      </w:r>
      <w:r>
        <w:rPr>
          <w:rFonts w:ascii="Times New Roman" w:hAnsi="Times New Roman" w:hint="default"/>
          <w:sz w:val="24"/>
          <w:szCs w:val="24"/>
          <w:rtl w:val="0"/>
        </w:rPr>
        <w:t>ș</w:t>
      </w:r>
      <w:r>
        <w:rPr>
          <w:rFonts w:ascii="Times New Roman" w:hAnsi="Times New Roman"/>
          <w:sz w:val="24"/>
          <w:szCs w:val="24"/>
          <w:rtl w:val="0"/>
        </w:rPr>
        <w:t>ului:</w:t>
      </w:r>
    </w:p>
    <w:p>
      <w:pPr>
        <w:pStyle w:val="Body"/>
        <w:rPr>
          <w:rFonts w:ascii="Times New Roman" w:cs="Times New Roman" w:hAnsi="Times New Roman" w:eastAsia="Times New Roman"/>
          <w:i w:val="1"/>
          <w:iCs w:val="1"/>
          <w:sz w:val="24"/>
          <w:szCs w:val="24"/>
        </w:rPr>
      </w:pPr>
      <w:r>
        <w:rPr>
          <w:rFonts w:ascii="Times New Roman" w:hAnsi="Times New Roman"/>
          <w:i w:val="1"/>
          <w:iCs w:val="1"/>
          <w:sz w:val="24"/>
          <w:szCs w:val="24"/>
          <w:rtl w:val="0"/>
          <w:lang w:val="en-US"/>
        </w:rPr>
        <w:t xml:space="preserve">"Our town should be proud to have a music school where young people receive a select artistic education. The productions and concerts organised by the conservatory have created an artistic atmosphere conducive to the understanding of musical works. The conservatory makes a valuable contribution to almost all artistic events in the city. Maestro George Enescu follows with interest the work of the conservatory and finds words of praise for both the school and the town hall, which supports it. The establishment of a George Enescu prize for deserving graduates of the conservatory is an encouragement to those who devote themselves entirely to the thorny art of music. The conservatory's theatre team is making a lively propaganda in the villages by giving free performances to the villagers." </w:t>
      </w:r>
      <w:r>
        <w:rPr>
          <w:rFonts w:ascii="Times New Roman" w:hAnsi="Times New Roman"/>
          <w:i w:val="1"/>
          <w:iCs w:val="1"/>
          <w:sz w:val="24"/>
          <w:szCs w:val="24"/>
          <w:vertAlign w:val="superscript"/>
          <w:rtl w:val="0"/>
        </w:rPr>
        <w:t>40</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Systematic symphonic activity died out at the end of the 1930s, when the town's musical needs began to be met by chamber music ensembles, of which there were 9-10 in Tg. Mures in the interwar period, forming a diverse picture captured by composer Cs</w:t>
      </w:r>
      <w:r>
        <w:rPr>
          <w:rFonts w:ascii="Times New Roman" w:hAnsi="Times New Roman" w:hint="default"/>
          <w:sz w:val="24"/>
          <w:szCs w:val="24"/>
          <w:rtl w:val="0"/>
        </w:rPr>
        <w:t>í</w:t>
      </w:r>
      <w:r>
        <w:rPr>
          <w:rFonts w:ascii="Times New Roman" w:hAnsi="Times New Roman"/>
          <w:sz w:val="24"/>
          <w:szCs w:val="24"/>
          <w:rtl w:val="0"/>
        </w:rPr>
        <w:t>ky Boldizs</w:t>
      </w:r>
      <w:r>
        <w:rPr>
          <w:rFonts w:ascii="Times New Roman" w:hAnsi="Times New Roman" w:hint="default"/>
          <w:sz w:val="24"/>
          <w:szCs w:val="24"/>
          <w:rtl w:val="0"/>
        </w:rPr>
        <w:t>á</w:t>
      </w:r>
      <w:r>
        <w:rPr>
          <w:rFonts w:ascii="Times New Roman" w:hAnsi="Times New Roman"/>
          <w:sz w:val="24"/>
          <w:szCs w:val="24"/>
          <w:rtl w:val="0"/>
        </w:rPr>
        <w:t xml:space="preserve">r: </w:t>
      </w:r>
      <w:r>
        <w:rPr>
          <w:rFonts w:ascii="Times New Roman" w:hAnsi="Times New Roman"/>
          <w:i w:val="1"/>
          <w:iCs w:val="1"/>
          <w:sz w:val="24"/>
          <w:szCs w:val="24"/>
          <w:rtl w:val="0"/>
          <w:lang w:val="en-US"/>
        </w:rPr>
        <w:t>"This does not mean that there were approx. 40 instrumentalists (horn players) capable of performing demanding scores. The best ones have been passing from one band to another, filling the necessary 'quorum'. In addition to the professional-teachers, doctors, lawyers, merchants, bachelors, officers, civil servants, former students of the Conservatory or not, music lovers in the noblest sense of the word played."</w:t>
      </w:r>
      <w:r>
        <w:rPr>
          <w:rFonts w:ascii="Times New Roman" w:hAnsi="Times New Roman"/>
          <w:sz w:val="24"/>
          <w:szCs w:val="24"/>
          <w:rtl w:val="0"/>
        </w:rPr>
        <w:t xml:space="preserve"> </w:t>
      </w:r>
      <w:r>
        <w:rPr>
          <w:rFonts w:ascii="Times New Roman" w:hAnsi="Times New Roman"/>
          <w:sz w:val="24"/>
          <w:szCs w:val="24"/>
          <w:vertAlign w:val="superscript"/>
          <w:rtl w:val="0"/>
        </w:rPr>
        <w:t>41</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In 1937 Maximilian Costin left for Bucharest as director of the Romanian Opera. After the war, the institution returned to its former size under the direction of Zeno Vancea, whose importance for the destiny of the institution, as composer Cs</w:t>
      </w:r>
      <w:r>
        <w:rPr>
          <w:rFonts w:ascii="Times New Roman" w:hAnsi="Times New Roman" w:hint="default"/>
          <w:sz w:val="24"/>
          <w:szCs w:val="24"/>
          <w:rtl w:val="0"/>
        </w:rPr>
        <w:t>í</w:t>
      </w:r>
      <w:r>
        <w:rPr>
          <w:rFonts w:ascii="Times New Roman" w:hAnsi="Times New Roman"/>
          <w:sz w:val="24"/>
          <w:szCs w:val="24"/>
          <w:rtl w:val="0"/>
        </w:rPr>
        <w:t>ky Boldizs</w:t>
      </w:r>
      <w:r>
        <w:rPr>
          <w:rFonts w:ascii="Times New Roman" w:hAnsi="Times New Roman" w:hint="default"/>
          <w:sz w:val="24"/>
          <w:szCs w:val="24"/>
          <w:rtl w:val="0"/>
        </w:rPr>
        <w:t>á</w:t>
      </w:r>
      <w:r>
        <w:rPr>
          <w:rFonts w:ascii="Times New Roman" w:hAnsi="Times New Roman"/>
          <w:sz w:val="24"/>
          <w:szCs w:val="24"/>
          <w:rtl w:val="0"/>
          <w:lang w:val="en-US"/>
        </w:rPr>
        <w:t xml:space="preserve">r points out, can be compared to that of Albert Metz. In 1950, the institution obtained the status of State Philharmonic.  </w:t>
      </w:r>
    </w:p>
    <w:p>
      <w:pPr>
        <w:pStyle w:val="Body"/>
        <w:rPr>
          <w:rFonts w:ascii="Times New Roman" w:cs="Times New Roman" w:hAnsi="Times New Roman" w:eastAsia="Times New Roman"/>
          <w:sz w:val="24"/>
          <w:szCs w:val="24"/>
        </w:rPr>
      </w:pPr>
      <w:r>
        <w:rPr>
          <w:rFonts w:ascii="Times New Roman" w:hAnsi="Times New Roman"/>
          <w:sz w:val="24"/>
          <w:szCs w:val="24"/>
          <w:rtl w:val="0"/>
          <w:lang w:val="en-US"/>
        </w:rPr>
        <w:t>All these small fragments of journalistic information put together, as if in a jigsaw puzzle, images from the past of Tg. Mures, proving once again that the press of each historical period, always perceived as a literature written on the fly, or history of a day (with all the losses and gains that this status implies), remains an important source for investigating the cultural and social history of a given area.</w:t>
      </w:r>
    </w:p>
    <w:p>
      <w:pPr>
        <w:pStyle w:val="Body"/>
        <w:rPr>
          <w:rFonts w:ascii="Times New Roman" w:cs="Times New Roman" w:hAnsi="Times New Roman" w:eastAsia="Times New Roman"/>
          <w:sz w:val="24"/>
          <w:szCs w:val="24"/>
        </w:rPr>
      </w:pPr>
    </w:p>
    <w:p>
      <w:pPr>
        <w:pStyle w:val="Body"/>
        <w:rPr>
          <w:rFonts w:ascii="Times New Roman" w:cs="Times New Roman" w:hAnsi="Times New Roman" w:eastAsia="Times New Roman"/>
          <w:sz w:val="24"/>
          <w:szCs w:val="24"/>
        </w:rPr>
      </w:pPr>
      <w:r>
        <w:rPr>
          <w:rFonts w:ascii="Times New Roman" w:hAnsi="Times New Roman"/>
          <w:sz w:val="24"/>
          <w:szCs w:val="24"/>
          <w:rtl w:val="0"/>
        </w:rPr>
        <w:t xml:space="preserve"> </w:t>
      </w:r>
    </w:p>
    <w:p>
      <w:pPr>
        <w:pStyle w:val="Body"/>
        <w:jc w:val="right"/>
        <w:rPr>
          <w:rFonts w:ascii="Times New Roman" w:cs="Times New Roman" w:hAnsi="Times New Roman" w:eastAsia="Times New Roman"/>
          <w:sz w:val="24"/>
          <w:szCs w:val="24"/>
        </w:rPr>
      </w:pPr>
      <w:r>
        <w:rPr>
          <w:rFonts w:ascii="Times New Roman" w:hAnsi="Times New Roman"/>
          <w:sz w:val="24"/>
          <w:szCs w:val="24"/>
          <w:rtl w:val="0"/>
          <w:lang w:val="fr-FR"/>
        </w:rPr>
        <w:t>Lecturer ANGELA PRECUP, TVR journalist</w:t>
      </w:r>
    </w:p>
    <w:p>
      <w:pPr>
        <w:pStyle w:val="Body"/>
        <w:jc w:val="right"/>
        <w:rPr>
          <w:rFonts w:ascii="Times New Roman" w:cs="Times New Roman" w:hAnsi="Times New Roman" w:eastAsia="Times New Roman"/>
          <w:sz w:val="24"/>
          <w:szCs w:val="24"/>
        </w:rPr>
      </w:pPr>
      <w:r>
        <w:rPr>
          <w:rFonts w:ascii="Times New Roman" w:hAnsi="Times New Roman"/>
          <w:sz w:val="24"/>
          <w:szCs w:val="24"/>
          <w:rtl w:val="0"/>
          <w:lang w:val="en-US"/>
        </w:rPr>
        <w:t>author of the book "The Memory of Printing. The Murese press in the 20th century" (2 vols.)</w:t>
      </w:r>
    </w:p>
    <w:p>
      <w:pPr>
        <w:pStyle w:val="Body"/>
        <w:rPr>
          <w:rFonts w:ascii="Times New Roman" w:cs="Times New Roman" w:hAnsi="Times New Roman" w:eastAsia="Times New Roman"/>
          <w:sz w:val="24"/>
          <w:szCs w:val="24"/>
        </w:rPr>
      </w:pP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r>
        <w:rPr>
          <w:rFonts w:ascii="Times New Roman" w:hAnsi="Times New Roman"/>
          <w:sz w:val="20"/>
          <w:szCs w:val="20"/>
          <w:u w:color="000000"/>
          <w:rtl w:val="0"/>
          <w:lang w:val="en-US"/>
        </w:rPr>
        <w:t xml:space="preserve"> </w:t>
      </w:r>
      <w:r>
        <w:rPr>
          <w:rFonts w:ascii="Times New Roman" w:hAnsi="Times New Roman"/>
          <w:sz w:val="20"/>
          <w:szCs w:val="20"/>
          <w:u w:color="000000"/>
          <w:vertAlign w:val="superscript"/>
          <w:rtl w:val="0"/>
          <w:lang w:val="en-US"/>
        </w:rPr>
        <w:t xml:space="preserve">1 </w:t>
      </w:r>
      <w:r>
        <w:rPr>
          <w:rFonts w:ascii="Times New Roman" w:hAnsi="Times New Roman"/>
          <w:sz w:val="20"/>
          <w:szCs w:val="20"/>
          <w:u w:color="000000"/>
          <w:rtl w:val="0"/>
          <w:lang w:val="en-US"/>
        </w:rPr>
        <w:t xml:space="preserve">Martha Popovici, </w:t>
      </w:r>
      <w:r>
        <w:rPr>
          <w:rFonts w:ascii="Times New Roman" w:hAnsi="Times New Roman"/>
          <w:i w:val="1"/>
          <w:iCs w:val="1"/>
          <w:sz w:val="20"/>
          <w:szCs w:val="20"/>
          <w:u w:color="000000"/>
          <w:rtl w:val="0"/>
          <w:lang w:val="en-US"/>
        </w:rPr>
        <w:t>Convorbiri cu Zeno Vancea</w:t>
      </w:r>
      <w:r>
        <w:rPr>
          <w:rFonts w:ascii="Times New Roman" w:hAnsi="Times New Roman"/>
          <w:sz w:val="20"/>
          <w:szCs w:val="20"/>
          <w:u w:color="000000"/>
          <w:rtl w:val="0"/>
          <w:lang w:val="en-US"/>
        </w:rPr>
        <w:t>, Ed. Muzical</w:t>
      </w:r>
      <w:r>
        <w:rPr>
          <w:rFonts w:ascii="Times New Roman" w:hAnsi="Times New Roman" w:hint="default"/>
          <w:sz w:val="20"/>
          <w:szCs w:val="20"/>
          <w:u w:color="000000"/>
          <w:rtl w:val="0"/>
          <w:lang w:val="en-US"/>
        </w:rPr>
        <w:t>ă</w:t>
      </w:r>
      <w:r>
        <w:rPr>
          <w:rFonts w:ascii="Times New Roman" w:hAnsi="Times New Roman"/>
          <w:sz w:val="20"/>
          <w:szCs w:val="20"/>
          <w:u w:color="000000"/>
          <w:rtl w:val="0"/>
          <w:lang w:val="en-US"/>
        </w:rPr>
        <w:t>, Buc., 1985, p. 97.</w:t>
      </w: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r>
        <w:rPr>
          <w:rFonts w:ascii="Times New Roman" w:hAnsi="Times New Roman"/>
          <w:sz w:val="20"/>
          <w:szCs w:val="20"/>
          <w:u w:color="000000"/>
          <w:rtl w:val="0"/>
          <w:lang w:val="en-US"/>
        </w:rPr>
        <w:t xml:space="preserve"> </w:t>
      </w: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r>
        <w:rPr>
          <w:rFonts w:ascii="Times New Roman" w:hAnsi="Times New Roman"/>
          <w:sz w:val="20"/>
          <w:szCs w:val="20"/>
          <w:u w:color="000000"/>
          <w:vertAlign w:val="superscript"/>
          <w:rtl w:val="0"/>
          <w:lang w:val="en-US"/>
        </w:rPr>
        <w:t xml:space="preserve">2 </w:t>
      </w:r>
      <w:r>
        <w:rPr>
          <w:rFonts w:ascii="Times New Roman" w:hAnsi="Times New Roman"/>
          <w:sz w:val="20"/>
          <w:szCs w:val="20"/>
          <w:u w:color="000000"/>
          <w:rtl w:val="0"/>
          <w:lang w:val="en-US"/>
        </w:rPr>
        <w:t xml:space="preserve">Anon., </w:t>
      </w:r>
      <w:r>
        <w:rPr>
          <w:rFonts w:ascii="Times New Roman" w:hAnsi="Times New Roman"/>
          <w:i w:val="1"/>
          <w:iCs w:val="1"/>
          <w:sz w:val="20"/>
          <w:szCs w:val="20"/>
          <w:u w:color="000000"/>
          <w:rtl w:val="0"/>
          <w:lang w:val="en-US"/>
        </w:rPr>
        <w:t>Aviz important</w:t>
      </w:r>
      <w:r>
        <w:rPr>
          <w:rFonts w:ascii="Times New Roman" w:hAnsi="Times New Roman"/>
          <w:sz w:val="20"/>
          <w:szCs w:val="20"/>
          <w:u w:color="000000"/>
          <w:rtl w:val="0"/>
          <w:lang w:val="en-US"/>
        </w:rPr>
        <w:t xml:space="preserve">, </w:t>
      </w:r>
      <w:r>
        <w:rPr>
          <w:rFonts w:ascii="Times New Roman" w:hAnsi="Times New Roman" w:hint="default"/>
          <w:sz w:val="20"/>
          <w:szCs w:val="20"/>
          <w:u w:color="000000"/>
          <w:rtl w:val="0"/>
          <w:lang w:val="en-US"/>
        </w:rPr>
        <w:t>î</w:t>
      </w:r>
      <w:r>
        <w:rPr>
          <w:rFonts w:ascii="Times New Roman" w:hAnsi="Times New Roman"/>
          <w:sz w:val="20"/>
          <w:szCs w:val="20"/>
          <w:u w:color="000000"/>
          <w:rtl w:val="0"/>
          <w:lang w:val="en-US"/>
        </w:rPr>
        <w:t xml:space="preserve">n </w:t>
      </w:r>
      <w:r>
        <w:rPr>
          <w:rFonts w:ascii="Times New Roman" w:hAnsi="Times New Roman"/>
          <w:i w:val="1"/>
          <w:iCs w:val="1"/>
          <w:sz w:val="20"/>
          <w:szCs w:val="20"/>
          <w:u w:color="000000"/>
          <w:rtl w:val="0"/>
          <w:lang w:val="en-US"/>
        </w:rPr>
        <w:t>Mure</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ul</w:t>
      </w:r>
      <w:r>
        <w:rPr>
          <w:rFonts w:ascii="Times New Roman" w:hAnsi="Times New Roman"/>
          <w:sz w:val="20"/>
          <w:szCs w:val="20"/>
          <w:u w:color="000000"/>
          <w:rtl w:val="0"/>
          <w:lang w:val="en-US"/>
        </w:rPr>
        <w:t>, Tg. Mure</w:t>
      </w:r>
      <w:r>
        <w:rPr>
          <w:rFonts w:ascii="Times New Roman" w:hAnsi="Times New Roman" w:hint="default"/>
          <w:sz w:val="20"/>
          <w:szCs w:val="20"/>
          <w:u w:color="000000"/>
          <w:rtl w:val="0"/>
          <w:lang w:val="en-US"/>
        </w:rPr>
        <w:t>ș</w:t>
      </w:r>
      <w:r>
        <w:rPr>
          <w:rFonts w:ascii="Times New Roman" w:hAnsi="Times New Roman"/>
          <w:sz w:val="20"/>
          <w:szCs w:val="20"/>
          <w:u w:color="000000"/>
          <w:rtl w:val="0"/>
          <w:lang w:val="en-US"/>
        </w:rPr>
        <w:t>, II, nr. 41, 28 oct. 1923, p. 3.</w:t>
      </w: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r>
        <w:rPr>
          <w:rFonts w:ascii="Times New Roman" w:hAnsi="Times New Roman"/>
          <w:sz w:val="20"/>
          <w:szCs w:val="20"/>
          <w:u w:color="000000"/>
          <w:rtl w:val="0"/>
          <w:lang w:val="en-US"/>
        </w:rPr>
        <w:t xml:space="preserve"> </w:t>
      </w:r>
      <w:r>
        <w:rPr>
          <w:rFonts w:ascii="Times New Roman" w:hAnsi="Times New Roman"/>
          <w:sz w:val="20"/>
          <w:szCs w:val="20"/>
          <w:u w:color="000000"/>
          <w:vertAlign w:val="superscript"/>
          <w:rtl w:val="0"/>
          <w:lang w:val="en-US"/>
        </w:rPr>
        <w:t xml:space="preserve">3 </w:t>
      </w:r>
      <w:r>
        <w:rPr>
          <w:rFonts w:ascii="Times New Roman" w:hAnsi="Times New Roman"/>
          <w:sz w:val="20"/>
          <w:szCs w:val="20"/>
          <w:u w:color="000000"/>
          <w:rtl w:val="0"/>
          <w:lang w:val="en-US"/>
        </w:rPr>
        <w:t xml:space="preserve">Anon., </w:t>
      </w:r>
      <w:r>
        <w:rPr>
          <w:rFonts w:ascii="Times New Roman" w:hAnsi="Times New Roman"/>
          <w:i w:val="1"/>
          <w:iCs w:val="1"/>
          <w:sz w:val="20"/>
          <w:szCs w:val="20"/>
          <w:u w:color="000000"/>
          <w:rtl w:val="0"/>
          <w:lang w:val="en-US"/>
        </w:rPr>
        <w:t>Corigen</w:t>
      </w:r>
      <w:r>
        <w:rPr>
          <w:rFonts w:ascii="Times New Roman" w:hAnsi="Times New Roman" w:hint="default"/>
          <w:i w:val="1"/>
          <w:iCs w:val="1"/>
          <w:sz w:val="20"/>
          <w:szCs w:val="20"/>
          <w:u w:color="000000"/>
          <w:rtl w:val="0"/>
          <w:lang w:val="en-US"/>
        </w:rPr>
        <w:t>ț</w:t>
      </w:r>
      <w:r>
        <w:rPr>
          <w:rFonts w:ascii="Times New Roman" w:hAnsi="Times New Roman"/>
          <w:i w:val="1"/>
          <w:iCs w:val="1"/>
          <w:sz w:val="20"/>
          <w:szCs w:val="20"/>
          <w:u w:color="000000"/>
          <w:rtl w:val="0"/>
          <w:lang w:val="en-US"/>
        </w:rPr>
        <w:t>a</w:t>
      </w:r>
      <w:r>
        <w:rPr>
          <w:rFonts w:ascii="Times New Roman" w:hAnsi="Times New Roman"/>
          <w:sz w:val="20"/>
          <w:szCs w:val="20"/>
          <w:u w:color="000000"/>
          <w:rtl w:val="0"/>
          <w:lang w:val="en-US"/>
        </w:rPr>
        <w:t xml:space="preserve">, </w:t>
      </w:r>
      <w:r>
        <w:rPr>
          <w:rFonts w:ascii="Times New Roman" w:hAnsi="Times New Roman" w:hint="default"/>
          <w:sz w:val="20"/>
          <w:szCs w:val="20"/>
          <w:u w:color="000000"/>
          <w:rtl w:val="0"/>
          <w:lang w:val="en-US"/>
        </w:rPr>
        <w:t>î</w:t>
      </w:r>
      <w:r>
        <w:rPr>
          <w:rFonts w:ascii="Times New Roman" w:hAnsi="Times New Roman"/>
          <w:sz w:val="20"/>
          <w:szCs w:val="20"/>
          <w:u w:color="000000"/>
          <w:rtl w:val="0"/>
          <w:lang w:val="en-US"/>
        </w:rPr>
        <w:t xml:space="preserve">n </w:t>
      </w:r>
      <w:r>
        <w:rPr>
          <w:rFonts w:ascii="Times New Roman" w:hAnsi="Times New Roman"/>
          <w:i w:val="1"/>
          <w:iCs w:val="1"/>
          <w:sz w:val="20"/>
          <w:szCs w:val="20"/>
          <w:u w:color="000000"/>
          <w:rtl w:val="0"/>
          <w:lang w:val="en-US"/>
        </w:rPr>
        <w:t>Mure</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ul</w:t>
      </w:r>
      <w:r>
        <w:rPr>
          <w:rFonts w:ascii="Times New Roman" w:hAnsi="Times New Roman"/>
          <w:sz w:val="20"/>
          <w:szCs w:val="20"/>
          <w:u w:color="000000"/>
          <w:rtl w:val="0"/>
          <w:lang w:val="en-US"/>
        </w:rPr>
        <w:t>, Tg. Mure</w:t>
      </w:r>
      <w:r>
        <w:rPr>
          <w:rFonts w:ascii="Times New Roman" w:hAnsi="Times New Roman" w:hint="default"/>
          <w:sz w:val="20"/>
          <w:szCs w:val="20"/>
          <w:u w:color="000000"/>
          <w:rtl w:val="0"/>
          <w:lang w:val="en-US"/>
        </w:rPr>
        <w:t>ș</w:t>
      </w:r>
      <w:r>
        <w:rPr>
          <w:rFonts w:ascii="Times New Roman" w:hAnsi="Times New Roman"/>
          <w:sz w:val="20"/>
          <w:szCs w:val="20"/>
          <w:u w:color="000000"/>
          <w:rtl w:val="0"/>
          <w:lang w:val="en-US"/>
        </w:rPr>
        <w:t>, II, nr. 38, 7 oct. 1923, p. 2.</w:t>
      </w: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p>
    <w:p>
      <w:pPr>
        <w:pStyle w:val="Body"/>
        <w:bidi w:val="0"/>
        <w:ind w:left="0" w:right="0" w:firstLine="0"/>
        <w:jc w:val="left"/>
        <w:rPr>
          <w:rFonts w:ascii="Times New Roman" w:cs="Times New Roman" w:hAnsi="Times New Roman" w:eastAsia="Times New Roman"/>
          <w:sz w:val="20"/>
          <w:szCs w:val="20"/>
          <w:u w:color="000000"/>
          <w:rtl w:val="0"/>
          <w:lang w:val="en-US"/>
        </w:rPr>
      </w:pPr>
      <w:r>
        <w:rPr>
          <w:rFonts w:ascii="Times New Roman" w:hAnsi="Times New Roman"/>
          <w:sz w:val="20"/>
          <w:szCs w:val="20"/>
          <w:u w:color="000000"/>
          <w:rtl w:val="0"/>
          <w:lang w:val="en-US"/>
        </w:rPr>
        <w:t xml:space="preserve"> </w:t>
      </w:r>
      <w:r>
        <w:rPr>
          <w:rFonts w:ascii="Times New Roman" w:hAnsi="Times New Roman"/>
          <w:sz w:val="20"/>
          <w:szCs w:val="20"/>
          <w:u w:color="000000"/>
          <w:vertAlign w:val="superscript"/>
          <w:rtl w:val="0"/>
          <w:lang w:val="en-US"/>
        </w:rPr>
        <w:t xml:space="preserve">4 </w:t>
      </w:r>
      <w:r>
        <w:rPr>
          <w:rFonts w:ascii="Times New Roman" w:hAnsi="Times New Roman"/>
          <w:sz w:val="20"/>
          <w:szCs w:val="20"/>
          <w:u w:color="000000"/>
          <w:rtl w:val="0"/>
          <w:lang w:val="en-US"/>
        </w:rPr>
        <w:t xml:space="preserve">Gheorghe Vlassa, </w:t>
      </w:r>
      <w:r>
        <w:rPr>
          <w:rFonts w:ascii="Times New Roman" w:hAnsi="Times New Roman"/>
          <w:i w:val="1"/>
          <w:iCs w:val="1"/>
          <w:sz w:val="20"/>
          <w:szCs w:val="20"/>
          <w:u w:color="000000"/>
          <w:rtl w:val="0"/>
          <w:lang w:val="en-US"/>
        </w:rPr>
        <w:t>Apel c</w:t>
      </w:r>
      <w:r>
        <w:rPr>
          <w:rFonts w:ascii="Times New Roman" w:hAnsi="Times New Roman" w:hint="default"/>
          <w:i w:val="1"/>
          <w:iCs w:val="1"/>
          <w:sz w:val="20"/>
          <w:szCs w:val="20"/>
          <w:u w:color="000000"/>
          <w:rtl w:val="0"/>
          <w:lang w:val="en-US"/>
        </w:rPr>
        <w:t>ă</w:t>
      </w:r>
      <w:r>
        <w:rPr>
          <w:rFonts w:ascii="Times New Roman" w:hAnsi="Times New Roman"/>
          <w:i w:val="1"/>
          <w:iCs w:val="1"/>
          <w:sz w:val="20"/>
          <w:szCs w:val="20"/>
          <w:u w:color="000000"/>
          <w:rtl w:val="0"/>
          <w:lang w:val="en-US"/>
        </w:rPr>
        <w:t>tre cunosc</w:t>
      </w:r>
      <w:r>
        <w:rPr>
          <w:rFonts w:ascii="Times New Roman" w:hAnsi="Times New Roman" w:hint="default"/>
          <w:i w:val="1"/>
          <w:iCs w:val="1"/>
          <w:sz w:val="20"/>
          <w:szCs w:val="20"/>
          <w:u w:color="000000"/>
          <w:rtl w:val="0"/>
          <w:lang w:val="en-US"/>
        </w:rPr>
        <w:t>ă</w:t>
      </w:r>
      <w:r>
        <w:rPr>
          <w:rFonts w:ascii="Times New Roman" w:hAnsi="Times New Roman"/>
          <w:i w:val="1"/>
          <w:iCs w:val="1"/>
          <w:sz w:val="20"/>
          <w:szCs w:val="20"/>
          <w:u w:color="000000"/>
          <w:rtl w:val="0"/>
          <w:lang w:val="en-US"/>
        </w:rPr>
        <w:t xml:space="preserve">torii </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i iubitorii de muzic</w:t>
      </w:r>
      <w:r>
        <w:rPr>
          <w:rFonts w:ascii="Times New Roman" w:hAnsi="Times New Roman" w:hint="default"/>
          <w:i w:val="1"/>
          <w:iCs w:val="1"/>
          <w:sz w:val="20"/>
          <w:szCs w:val="20"/>
          <w:u w:color="000000"/>
          <w:rtl w:val="0"/>
          <w:lang w:val="en-US"/>
        </w:rPr>
        <w:t>ă</w:t>
      </w:r>
      <w:r>
        <w:rPr>
          <w:rFonts w:ascii="Times New Roman" w:hAnsi="Times New Roman"/>
          <w:sz w:val="20"/>
          <w:szCs w:val="20"/>
          <w:u w:color="000000"/>
          <w:rtl w:val="0"/>
          <w:lang w:val="en-US"/>
        </w:rPr>
        <w:t xml:space="preserve">, </w:t>
      </w:r>
      <w:r>
        <w:rPr>
          <w:rFonts w:ascii="Times New Roman" w:hAnsi="Times New Roman" w:hint="default"/>
          <w:sz w:val="20"/>
          <w:szCs w:val="20"/>
          <w:u w:color="000000"/>
          <w:rtl w:val="0"/>
          <w:lang w:val="en-US"/>
        </w:rPr>
        <w:t>î</w:t>
      </w:r>
      <w:r>
        <w:rPr>
          <w:rFonts w:ascii="Times New Roman" w:hAnsi="Times New Roman"/>
          <w:sz w:val="20"/>
          <w:szCs w:val="20"/>
          <w:u w:color="000000"/>
          <w:rtl w:val="0"/>
          <w:lang w:val="en-US"/>
        </w:rPr>
        <w:t xml:space="preserve">n </w:t>
      </w:r>
      <w:r>
        <w:rPr>
          <w:rFonts w:ascii="Times New Roman" w:hAnsi="Times New Roman"/>
          <w:i w:val="1"/>
          <w:iCs w:val="1"/>
          <w:sz w:val="20"/>
          <w:szCs w:val="20"/>
          <w:u w:color="000000"/>
          <w:rtl w:val="0"/>
          <w:lang w:val="en-US"/>
        </w:rPr>
        <w:t>Glasul Mure</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ului</w:t>
      </w:r>
      <w:r>
        <w:rPr>
          <w:rFonts w:ascii="Times New Roman" w:hAnsi="Times New Roman"/>
          <w:sz w:val="20"/>
          <w:szCs w:val="20"/>
          <w:u w:color="000000"/>
          <w:rtl w:val="0"/>
          <w:lang w:val="en-US"/>
        </w:rPr>
        <w:t>, Tg. Mure</w:t>
      </w:r>
      <w:r>
        <w:rPr>
          <w:rFonts w:ascii="Times New Roman" w:hAnsi="Times New Roman" w:hint="default"/>
          <w:sz w:val="20"/>
          <w:szCs w:val="20"/>
          <w:u w:color="000000"/>
          <w:rtl w:val="0"/>
          <w:lang w:val="en-US"/>
        </w:rPr>
        <w:t>ș</w:t>
      </w:r>
      <w:r>
        <w:rPr>
          <w:rFonts w:ascii="Times New Roman" w:hAnsi="Times New Roman"/>
          <w:sz w:val="20"/>
          <w:szCs w:val="20"/>
          <w:u w:color="000000"/>
          <w:rtl w:val="0"/>
          <w:lang w:val="en-US"/>
        </w:rPr>
        <w:t>, III, nr. 81, 8 nov. 1936, p. 3.</w:t>
      </w:r>
    </w:p>
    <w:p>
      <w:pPr>
        <w:pStyle w:val="Body"/>
        <w:bidi w:val="0"/>
        <w:ind w:left="0" w:right="0" w:firstLine="0"/>
        <w:jc w:val="left"/>
        <w:rPr>
          <w:rFonts w:ascii="Times New Roman" w:cs="Times New Roman" w:hAnsi="Times New Roman" w:eastAsia="Times New Roman"/>
          <w:sz w:val="20"/>
          <w:szCs w:val="20"/>
          <w:u w:color="000000"/>
          <w:rtl w:val="0"/>
          <w:lang w:val="en-US"/>
        </w:rPr>
      </w:pPr>
    </w:p>
    <w:p>
      <w:pPr>
        <w:pStyle w:val="Body"/>
        <w:bidi w:val="0"/>
        <w:ind w:left="0" w:right="0" w:firstLine="0"/>
        <w:jc w:val="left"/>
        <w:rPr>
          <w:rFonts w:ascii="Times New Roman" w:cs="Times New Roman" w:hAnsi="Times New Roman" w:eastAsia="Times New Roman"/>
          <w:sz w:val="20"/>
          <w:szCs w:val="20"/>
          <w:u w:color="000000"/>
          <w:rtl w:val="0"/>
          <w:lang w:val="en-US"/>
        </w:rPr>
      </w:pPr>
      <w:r>
        <w:rPr>
          <w:rFonts w:ascii="Calibri" w:hAnsi="Calibri"/>
          <w:sz w:val="20"/>
          <w:szCs w:val="20"/>
          <w:u w:color="000000"/>
          <w:rtl w:val="0"/>
          <w:lang w:val="en-US"/>
        </w:rPr>
        <w:t xml:space="preserve"> </w:t>
      </w:r>
      <w:r>
        <w:rPr>
          <w:rFonts w:ascii="Calibri" w:hAnsi="Calibri"/>
          <w:sz w:val="20"/>
          <w:szCs w:val="20"/>
          <w:u w:color="000000"/>
          <w:vertAlign w:val="superscript"/>
          <w:rtl w:val="0"/>
          <w:lang w:val="en-US"/>
        </w:rPr>
        <w:t xml:space="preserve">5 </w:t>
      </w:r>
      <w:r>
        <w:rPr>
          <w:rFonts w:ascii="Times New Roman" w:hAnsi="Times New Roman"/>
          <w:sz w:val="20"/>
          <w:szCs w:val="20"/>
          <w:u w:color="000000"/>
          <w:rtl w:val="0"/>
          <w:lang w:val="en-US"/>
        </w:rPr>
        <w:t xml:space="preserve">Anon., </w:t>
      </w:r>
      <w:r>
        <w:rPr>
          <w:rFonts w:ascii="Times New Roman" w:hAnsi="Times New Roman"/>
          <w:i w:val="1"/>
          <w:iCs w:val="1"/>
          <w:sz w:val="20"/>
          <w:szCs w:val="20"/>
          <w:u w:color="000000"/>
          <w:rtl w:val="0"/>
          <w:lang w:val="en-US"/>
        </w:rPr>
        <w:t>Un festival muzical rom</w:t>
      </w:r>
      <w:r>
        <w:rPr>
          <w:rFonts w:ascii="Times New Roman" w:hAnsi="Times New Roman" w:hint="default"/>
          <w:i w:val="1"/>
          <w:iCs w:val="1"/>
          <w:sz w:val="20"/>
          <w:szCs w:val="20"/>
          <w:u w:color="000000"/>
          <w:rtl w:val="0"/>
          <w:lang w:val="en-US"/>
        </w:rPr>
        <w:t>â</w:t>
      </w:r>
      <w:r>
        <w:rPr>
          <w:rFonts w:ascii="Times New Roman" w:hAnsi="Times New Roman"/>
          <w:i w:val="1"/>
          <w:iCs w:val="1"/>
          <w:sz w:val="20"/>
          <w:szCs w:val="20"/>
          <w:u w:color="000000"/>
          <w:rtl w:val="0"/>
          <w:lang w:val="en-US"/>
        </w:rPr>
        <w:t>no-maghiar</w:t>
      </w:r>
      <w:r>
        <w:rPr>
          <w:rFonts w:ascii="Times New Roman" w:hAnsi="Times New Roman"/>
          <w:sz w:val="20"/>
          <w:szCs w:val="20"/>
          <w:u w:color="000000"/>
          <w:rtl w:val="0"/>
          <w:lang w:val="en-US"/>
        </w:rPr>
        <w:t xml:space="preserve">, </w:t>
      </w:r>
      <w:r>
        <w:rPr>
          <w:rFonts w:ascii="Times New Roman" w:hAnsi="Times New Roman" w:hint="default"/>
          <w:sz w:val="20"/>
          <w:szCs w:val="20"/>
          <w:u w:color="000000"/>
          <w:rtl w:val="0"/>
          <w:lang w:val="en-US"/>
        </w:rPr>
        <w:t>î</w:t>
      </w:r>
      <w:r>
        <w:rPr>
          <w:rFonts w:ascii="Times New Roman" w:hAnsi="Times New Roman"/>
          <w:sz w:val="20"/>
          <w:szCs w:val="20"/>
          <w:u w:color="000000"/>
          <w:rtl w:val="0"/>
          <w:lang w:val="en-US"/>
        </w:rPr>
        <w:t xml:space="preserve">n </w:t>
      </w:r>
      <w:r>
        <w:rPr>
          <w:rFonts w:ascii="Times New Roman" w:hAnsi="Times New Roman"/>
          <w:i w:val="1"/>
          <w:iCs w:val="1"/>
          <w:sz w:val="20"/>
          <w:szCs w:val="20"/>
          <w:u w:color="000000"/>
          <w:rtl w:val="0"/>
          <w:lang w:val="en-US"/>
        </w:rPr>
        <w:t>Gazeta Mure</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ului</w:t>
      </w:r>
      <w:r>
        <w:rPr>
          <w:rFonts w:ascii="Times New Roman" w:hAnsi="Times New Roman"/>
          <w:sz w:val="20"/>
          <w:szCs w:val="20"/>
          <w:u w:color="000000"/>
          <w:rtl w:val="0"/>
          <w:lang w:val="en-US"/>
        </w:rPr>
        <w:t>, Tg. Mure</w:t>
      </w:r>
      <w:r>
        <w:rPr>
          <w:rFonts w:ascii="Times New Roman" w:hAnsi="Times New Roman" w:hint="default"/>
          <w:sz w:val="20"/>
          <w:szCs w:val="20"/>
          <w:u w:color="000000"/>
          <w:rtl w:val="0"/>
          <w:lang w:val="en-US"/>
        </w:rPr>
        <w:t>ș</w:t>
      </w:r>
      <w:r>
        <w:rPr>
          <w:rFonts w:ascii="Times New Roman" w:hAnsi="Times New Roman"/>
          <w:sz w:val="20"/>
          <w:szCs w:val="20"/>
          <w:u w:color="000000"/>
          <w:rtl w:val="0"/>
          <w:lang w:val="en-US"/>
        </w:rPr>
        <w:t>, II, nr. 21, 29 mai 1932, p. 6.</w:t>
      </w:r>
    </w:p>
    <w:p>
      <w:pPr>
        <w:pStyle w:val="Body"/>
        <w:bidi w:val="0"/>
        <w:ind w:left="0" w:right="0" w:firstLine="0"/>
        <w:jc w:val="left"/>
        <w:rPr>
          <w:rFonts w:ascii="Times New Roman" w:cs="Times New Roman" w:hAnsi="Times New Roman" w:eastAsia="Times New Roman"/>
          <w:sz w:val="20"/>
          <w:szCs w:val="20"/>
          <w:u w:color="000000"/>
          <w:rtl w:val="0"/>
          <w:lang w:val="en-US"/>
        </w:rPr>
      </w:pP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r>
        <w:rPr>
          <w:rFonts w:ascii="Times New Roman" w:hAnsi="Times New Roman"/>
          <w:sz w:val="20"/>
          <w:szCs w:val="20"/>
          <w:u w:color="000000"/>
          <w:rtl w:val="0"/>
          <w:lang w:val="en-US"/>
        </w:rPr>
        <w:t xml:space="preserve"> </w:t>
      </w:r>
      <w:r>
        <w:rPr>
          <w:rFonts w:ascii="Times New Roman" w:hAnsi="Times New Roman"/>
          <w:sz w:val="20"/>
          <w:szCs w:val="20"/>
          <w:u w:color="000000"/>
          <w:vertAlign w:val="superscript"/>
          <w:rtl w:val="0"/>
          <w:lang w:val="en-US"/>
        </w:rPr>
        <w:t xml:space="preserve">6 </w:t>
      </w:r>
      <w:r>
        <w:rPr>
          <w:rFonts w:ascii="Times New Roman" w:hAnsi="Times New Roman"/>
          <w:sz w:val="20"/>
          <w:szCs w:val="20"/>
          <w:u w:color="000000"/>
          <w:rtl w:val="0"/>
          <w:lang w:val="en-US"/>
        </w:rPr>
        <w:t xml:space="preserve">Anon., </w:t>
      </w:r>
      <w:r>
        <w:rPr>
          <w:rFonts w:ascii="Times New Roman" w:hAnsi="Times New Roman"/>
          <w:i w:val="1"/>
          <w:iCs w:val="1"/>
          <w:sz w:val="20"/>
          <w:szCs w:val="20"/>
          <w:u w:color="000000"/>
          <w:rtl w:val="0"/>
          <w:lang w:val="en-US"/>
        </w:rPr>
        <w:t>Muzica militar</w:t>
      </w:r>
      <w:r>
        <w:rPr>
          <w:rFonts w:ascii="Times New Roman" w:hAnsi="Times New Roman" w:hint="default"/>
          <w:i w:val="1"/>
          <w:iCs w:val="1"/>
          <w:sz w:val="20"/>
          <w:szCs w:val="20"/>
          <w:u w:color="000000"/>
          <w:rtl w:val="0"/>
          <w:lang w:val="en-US"/>
        </w:rPr>
        <w:t>ă</w:t>
      </w:r>
      <w:r>
        <w:rPr>
          <w:rFonts w:ascii="Times New Roman" w:hAnsi="Times New Roman"/>
          <w:sz w:val="20"/>
          <w:szCs w:val="20"/>
          <w:u w:color="000000"/>
          <w:rtl w:val="0"/>
          <w:lang w:val="en-US"/>
        </w:rPr>
        <w:t xml:space="preserve">, </w:t>
      </w:r>
      <w:r>
        <w:rPr>
          <w:rFonts w:ascii="Times New Roman" w:hAnsi="Times New Roman" w:hint="default"/>
          <w:sz w:val="20"/>
          <w:szCs w:val="20"/>
          <w:u w:color="000000"/>
          <w:rtl w:val="0"/>
          <w:lang w:val="en-US"/>
        </w:rPr>
        <w:t>î</w:t>
      </w:r>
      <w:r>
        <w:rPr>
          <w:rFonts w:ascii="Times New Roman" w:hAnsi="Times New Roman"/>
          <w:sz w:val="20"/>
          <w:szCs w:val="20"/>
          <w:u w:color="000000"/>
          <w:rtl w:val="0"/>
          <w:lang w:val="en-US"/>
        </w:rPr>
        <w:t xml:space="preserve">n </w:t>
      </w:r>
      <w:r>
        <w:rPr>
          <w:rFonts w:ascii="Times New Roman" w:hAnsi="Times New Roman"/>
          <w:i w:val="1"/>
          <w:iCs w:val="1"/>
          <w:sz w:val="20"/>
          <w:szCs w:val="20"/>
          <w:u w:color="000000"/>
          <w:rtl w:val="0"/>
          <w:lang w:val="en-US"/>
        </w:rPr>
        <w:t>Glasul Mure</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ului</w:t>
      </w:r>
      <w:r>
        <w:rPr>
          <w:rFonts w:ascii="Times New Roman" w:hAnsi="Times New Roman"/>
          <w:sz w:val="20"/>
          <w:szCs w:val="20"/>
          <w:u w:color="000000"/>
          <w:rtl w:val="0"/>
          <w:lang w:val="en-US"/>
        </w:rPr>
        <w:t>, Tg. Mure</w:t>
      </w:r>
      <w:r>
        <w:rPr>
          <w:rFonts w:ascii="Times New Roman" w:hAnsi="Times New Roman" w:hint="default"/>
          <w:sz w:val="20"/>
          <w:szCs w:val="20"/>
          <w:u w:color="000000"/>
          <w:rtl w:val="0"/>
          <w:lang w:val="en-US"/>
        </w:rPr>
        <w:t>ș</w:t>
      </w:r>
      <w:r>
        <w:rPr>
          <w:rFonts w:ascii="Times New Roman" w:hAnsi="Times New Roman"/>
          <w:sz w:val="20"/>
          <w:szCs w:val="20"/>
          <w:u w:color="000000"/>
          <w:rtl w:val="0"/>
          <w:lang w:val="en-US"/>
        </w:rPr>
        <w:t>, IV, nr. 101, 27 aprilie 1937, p. 5.</w:t>
      </w: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r>
        <w:rPr>
          <w:rFonts w:ascii="Times New Roman" w:hAnsi="Times New Roman"/>
          <w:sz w:val="20"/>
          <w:szCs w:val="20"/>
          <w:u w:color="000000"/>
          <w:rtl w:val="0"/>
          <w:lang w:val="en-US"/>
        </w:rPr>
        <w:t xml:space="preserve"> </w:t>
      </w:r>
      <w:r>
        <w:rPr>
          <w:rFonts w:ascii="Times New Roman" w:hAnsi="Times New Roman"/>
          <w:sz w:val="20"/>
          <w:szCs w:val="20"/>
          <w:u w:color="000000"/>
          <w:vertAlign w:val="superscript"/>
          <w:rtl w:val="0"/>
          <w:lang w:val="en-US"/>
        </w:rPr>
        <w:t xml:space="preserve">7 </w:t>
      </w:r>
      <w:r>
        <w:rPr>
          <w:rFonts w:ascii="Times New Roman" w:hAnsi="Times New Roman"/>
          <w:sz w:val="20"/>
          <w:szCs w:val="20"/>
          <w:u w:color="000000"/>
          <w:rtl w:val="0"/>
          <w:lang w:val="en-US"/>
        </w:rPr>
        <w:t xml:space="preserve">Anon., </w:t>
      </w:r>
      <w:r>
        <w:rPr>
          <w:rFonts w:ascii="Times New Roman" w:hAnsi="Times New Roman"/>
          <w:i w:val="1"/>
          <w:iCs w:val="1"/>
          <w:sz w:val="20"/>
          <w:szCs w:val="20"/>
          <w:u w:color="000000"/>
          <w:rtl w:val="0"/>
          <w:lang w:val="en-US"/>
        </w:rPr>
        <w:t>Muzica militar</w:t>
      </w:r>
      <w:r>
        <w:rPr>
          <w:rFonts w:ascii="Times New Roman" w:hAnsi="Times New Roman" w:hint="default"/>
          <w:i w:val="1"/>
          <w:iCs w:val="1"/>
          <w:sz w:val="20"/>
          <w:szCs w:val="20"/>
          <w:u w:color="000000"/>
          <w:rtl w:val="0"/>
          <w:lang w:val="en-US"/>
        </w:rPr>
        <w:t>ă</w:t>
      </w:r>
      <w:r>
        <w:rPr>
          <w:rFonts w:ascii="Times New Roman" w:hAnsi="Times New Roman"/>
          <w:sz w:val="20"/>
          <w:szCs w:val="20"/>
          <w:u w:color="000000"/>
          <w:rtl w:val="0"/>
          <w:lang w:val="en-US"/>
        </w:rPr>
        <w:t xml:space="preserve">, </w:t>
      </w:r>
      <w:r>
        <w:rPr>
          <w:rFonts w:ascii="Times New Roman" w:hAnsi="Times New Roman" w:hint="default"/>
          <w:sz w:val="20"/>
          <w:szCs w:val="20"/>
          <w:u w:color="000000"/>
          <w:rtl w:val="0"/>
          <w:lang w:val="en-US"/>
        </w:rPr>
        <w:t>î</w:t>
      </w:r>
      <w:r>
        <w:rPr>
          <w:rFonts w:ascii="Times New Roman" w:hAnsi="Times New Roman"/>
          <w:sz w:val="20"/>
          <w:szCs w:val="20"/>
          <w:u w:color="000000"/>
          <w:rtl w:val="0"/>
          <w:lang w:val="en-US"/>
        </w:rPr>
        <w:t xml:space="preserve">n </w:t>
      </w:r>
      <w:r>
        <w:rPr>
          <w:rFonts w:ascii="Times New Roman" w:hAnsi="Times New Roman"/>
          <w:i w:val="1"/>
          <w:iCs w:val="1"/>
          <w:sz w:val="20"/>
          <w:szCs w:val="20"/>
          <w:u w:color="000000"/>
          <w:rtl w:val="0"/>
          <w:lang w:val="en-US"/>
        </w:rPr>
        <w:t>Glasul Mure</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ului</w:t>
      </w:r>
      <w:r>
        <w:rPr>
          <w:rFonts w:ascii="Times New Roman" w:hAnsi="Times New Roman"/>
          <w:sz w:val="20"/>
          <w:szCs w:val="20"/>
          <w:u w:color="000000"/>
          <w:rtl w:val="0"/>
          <w:lang w:val="en-US"/>
        </w:rPr>
        <w:t>, Tg. Mure</w:t>
      </w:r>
      <w:r>
        <w:rPr>
          <w:rFonts w:ascii="Times New Roman" w:hAnsi="Times New Roman" w:hint="default"/>
          <w:sz w:val="20"/>
          <w:szCs w:val="20"/>
          <w:u w:color="000000"/>
          <w:rtl w:val="0"/>
          <w:lang w:val="en-US"/>
        </w:rPr>
        <w:t>ș</w:t>
      </w:r>
      <w:r>
        <w:rPr>
          <w:rFonts w:ascii="Times New Roman" w:hAnsi="Times New Roman"/>
          <w:sz w:val="20"/>
          <w:szCs w:val="20"/>
          <w:u w:color="000000"/>
          <w:rtl w:val="0"/>
          <w:lang w:val="en-US"/>
        </w:rPr>
        <w:t>,VII, nr. 233, 4 aprilie 1940, p. 2.</w:t>
      </w: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p>
    <w:p>
      <w:pPr>
        <w:pStyle w:val="Body"/>
        <w:bidi w:val="0"/>
        <w:ind w:left="0" w:right="0" w:firstLine="0"/>
        <w:jc w:val="left"/>
        <w:rPr>
          <w:rFonts w:ascii="Times New Roman" w:cs="Times New Roman" w:hAnsi="Times New Roman" w:eastAsia="Times New Roman"/>
          <w:sz w:val="20"/>
          <w:szCs w:val="20"/>
          <w:u w:color="000000"/>
          <w:rtl w:val="0"/>
          <w:lang w:val="en-US"/>
        </w:rPr>
      </w:pPr>
      <w:r>
        <w:rPr>
          <w:rFonts w:ascii="Times New Roman" w:hAnsi="Times New Roman"/>
          <w:sz w:val="20"/>
          <w:szCs w:val="20"/>
          <w:u w:color="000000"/>
          <w:rtl w:val="0"/>
          <w:lang w:val="en-US"/>
        </w:rPr>
        <w:t xml:space="preserve"> </w:t>
      </w:r>
      <w:r>
        <w:rPr>
          <w:rFonts w:ascii="Times New Roman" w:hAnsi="Times New Roman"/>
          <w:sz w:val="20"/>
          <w:szCs w:val="20"/>
          <w:u w:color="000000"/>
          <w:vertAlign w:val="superscript"/>
          <w:rtl w:val="0"/>
          <w:lang w:val="en-US"/>
        </w:rPr>
        <w:t xml:space="preserve">8 </w:t>
      </w:r>
      <w:r>
        <w:rPr>
          <w:rFonts w:ascii="Times New Roman" w:hAnsi="Times New Roman"/>
          <w:sz w:val="20"/>
          <w:szCs w:val="20"/>
          <w:u w:color="000000"/>
          <w:rtl w:val="0"/>
          <w:lang w:val="en-US"/>
        </w:rPr>
        <w:t xml:space="preserve">Anon., </w:t>
      </w:r>
      <w:r>
        <w:rPr>
          <w:rFonts w:ascii="Times New Roman" w:hAnsi="Times New Roman"/>
          <w:i w:val="1"/>
          <w:iCs w:val="1"/>
          <w:sz w:val="20"/>
          <w:szCs w:val="20"/>
          <w:u w:color="000000"/>
          <w:rtl w:val="0"/>
          <w:lang w:val="en-US"/>
        </w:rPr>
        <w:t>Ziua Eroilor la Tg. Mure</w:t>
      </w:r>
      <w:r>
        <w:rPr>
          <w:rFonts w:ascii="Times New Roman" w:hAnsi="Times New Roman" w:hint="default"/>
          <w:i w:val="1"/>
          <w:iCs w:val="1"/>
          <w:sz w:val="20"/>
          <w:szCs w:val="20"/>
          <w:u w:color="000000"/>
          <w:rtl w:val="0"/>
          <w:lang w:val="en-US"/>
        </w:rPr>
        <w:t>ș</w:t>
      </w:r>
      <w:r>
        <w:rPr>
          <w:rFonts w:ascii="Times New Roman" w:hAnsi="Times New Roman"/>
          <w:sz w:val="20"/>
          <w:szCs w:val="20"/>
          <w:u w:color="000000"/>
          <w:rtl w:val="0"/>
          <w:lang w:val="en-US"/>
        </w:rPr>
        <w:t xml:space="preserve">, </w:t>
      </w:r>
      <w:r>
        <w:rPr>
          <w:rFonts w:ascii="Times New Roman" w:hAnsi="Times New Roman" w:hint="default"/>
          <w:sz w:val="20"/>
          <w:szCs w:val="20"/>
          <w:u w:color="000000"/>
          <w:rtl w:val="0"/>
          <w:lang w:val="en-US"/>
        </w:rPr>
        <w:t>î</w:t>
      </w:r>
      <w:r>
        <w:rPr>
          <w:rFonts w:ascii="Times New Roman" w:hAnsi="Times New Roman"/>
          <w:sz w:val="20"/>
          <w:szCs w:val="20"/>
          <w:u w:color="000000"/>
          <w:rtl w:val="0"/>
          <w:lang w:val="en-US"/>
        </w:rPr>
        <w:t xml:space="preserve">n </w:t>
      </w:r>
      <w:r>
        <w:rPr>
          <w:rFonts w:ascii="Times New Roman" w:hAnsi="Times New Roman"/>
          <w:i w:val="1"/>
          <w:iCs w:val="1"/>
          <w:sz w:val="20"/>
          <w:szCs w:val="20"/>
          <w:u w:color="000000"/>
          <w:rtl w:val="0"/>
          <w:lang w:val="en-US"/>
        </w:rPr>
        <w:t>Glasul Mure</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ului</w:t>
      </w:r>
      <w:r>
        <w:rPr>
          <w:rFonts w:ascii="Times New Roman" w:hAnsi="Times New Roman"/>
          <w:sz w:val="20"/>
          <w:szCs w:val="20"/>
          <w:u w:color="000000"/>
          <w:rtl w:val="0"/>
          <w:lang w:val="en-US"/>
        </w:rPr>
        <w:t>, Tg. Mure</w:t>
      </w:r>
      <w:r>
        <w:rPr>
          <w:rFonts w:ascii="Times New Roman" w:hAnsi="Times New Roman" w:hint="default"/>
          <w:sz w:val="20"/>
          <w:szCs w:val="20"/>
          <w:u w:color="000000"/>
          <w:rtl w:val="0"/>
          <w:lang w:val="en-US"/>
        </w:rPr>
        <w:t>ș</w:t>
      </w:r>
      <w:r>
        <w:rPr>
          <w:rFonts w:ascii="Times New Roman" w:hAnsi="Times New Roman"/>
          <w:sz w:val="20"/>
          <w:szCs w:val="20"/>
          <w:u w:color="000000"/>
          <w:rtl w:val="0"/>
          <w:lang w:val="en-US"/>
        </w:rPr>
        <w:t>, II, nr. 26, 8 iunie 1935, p. 4.</w:t>
      </w:r>
    </w:p>
    <w:p>
      <w:pPr>
        <w:pStyle w:val="Body"/>
        <w:bidi w:val="0"/>
        <w:ind w:left="0" w:right="0" w:firstLine="0"/>
        <w:jc w:val="left"/>
        <w:rPr>
          <w:rFonts w:ascii="Times New Roman" w:cs="Times New Roman" w:hAnsi="Times New Roman" w:eastAsia="Times New Roman"/>
          <w:sz w:val="20"/>
          <w:szCs w:val="20"/>
          <w:u w:color="000000"/>
          <w:rtl w:val="0"/>
          <w:lang w:val="en-US"/>
        </w:rPr>
      </w:pPr>
    </w:p>
    <w:p>
      <w:pPr>
        <w:pStyle w:val="Body"/>
        <w:bidi w:val="0"/>
        <w:ind w:left="0" w:right="0" w:firstLine="0"/>
        <w:jc w:val="left"/>
        <w:rPr>
          <w:rFonts w:ascii="Times New Roman" w:cs="Times New Roman" w:hAnsi="Times New Roman" w:eastAsia="Times New Roman"/>
          <w:sz w:val="20"/>
          <w:szCs w:val="20"/>
          <w:u w:color="000000"/>
          <w:rtl w:val="0"/>
          <w:lang w:val="en-US"/>
        </w:rPr>
      </w:pPr>
      <w:r>
        <w:rPr>
          <w:rFonts w:ascii="Times New Roman" w:hAnsi="Times New Roman"/>
          <w:sz w:val="20"/>
          <w:szCs w:val="20"/>
          <w:u w:color="000000"/>
          <w:rtl w:val="0"/>
          <w:lang w:val="en-US"/>
        </w:rPr>
        <w:t xml:space="preserve"> </w:t>
      </w:r>
      <w:r>
        <w:rPr>
          <w:rFonts w:ascii="Times New Roman" w:hAnsi="Times New Roman"/>
          <w:sz w:val="20"/>
          <w:szCs w:val="20"/>
          <w:u w:color="000000"/>
          <w:vertAlign w:val="superscript"/>
          <w:rtl w:val="0"/>
          <w:lang w:val="en-US"/>
        </w:rPr>
        <w:t xml:space="preserve">9 </w:t>
      </w:r>
      <w:r>
        <w:rPr>
          <w:rFonts w:ascii="Times New Roman" w:hAnsi="Times New Roman" w:hint="default"/>
          <w:sz w:val="20"/>
          <w:szCs w:val="20"/>
          <w:u w:color="000000"/>
          <w:rtl w:val="0"/>
          <w:lang w:val="en-US"/>
        </w:rPr>
        <w:t>Ș</w:t>
      </w:r>
      <w:r>
        <w:rPr>
          <w:rFonts w:ascii="Times New Roman" w:hAnsi="Times New Roman"/>
          <w:sz w:val="20"/>
          <w:szCs w:val="20"/>
          <w:u w:color="000000"/>
          <w:rtl w:val="0"/>
          <w:lang w:val="en-US"/>
        </w:rPr>
        <w:t xml:space="preserve">tefan Ceontea, </w:t>
      </w:r>
      <w:r>
        <w:rPr>
          <w:rFonts w:ascii="Times New Roman" w:hAnsi="Times New Roman"/>
          <w:i w:val="1"/>
          <w:iCs w:val="1"/>
          <w:sz w:val="20"/>
          <w:szCs w:val="20"/>
          <w:u w:color="000000"/>
          <w:rtl w:val="0"/>
          <w:lang w:val="en-US"/>
        </w:rPr>
        <w:t>S</w:t>
      </w:r>
      <w:r>
        <w:rPr>
          <w:rFonts w:ascii="Times New Roman" w:hAnsi="Times New Roman" w:hint="default"/>
          <w:i w:val="1"/>
          <w:iCs w:val="1"/>
          <w:sz w:val="20"/>
          <w:szCs w:val="20"/>
          <w:u w:color="000000"/>
          <w:rtl w:val="0"/>
          <w:lang w:val="en-US"/>
        </w:rPr>
        <w:t>ă</w:t>
      </w:r>
      <w:r>
        <w:rPr>
          <w:rFonts w:ascii="Times New Roman" w:hAnsi="Times New Roman"/>
          <w:i w:val="1"/>
          <w:iCs w:val="1"/>
          <w:sz w:val="20"/>
          <w:szCs w:val="20"/>
          <w:u w:color="000000"/>
          <w:rtl w:val="0"/>
          <w:lang w:val="en-US"/>
        </w:rPr>
        <w:t>rb</w:t>
      </w:r>
      <w:r>
        <w:rPr>
          <w:rFonts w:ascii="Times New Roman" w:hAnsi="Times New Roman" w:hint="default"/>
          <w:i w:val="1"/>
          <w:iCs w:val="1"/>
          <w:sz w:val="20"/>
          <w:szCs w:val="20"/>
          <w:u w:color="000000"/>
          <w:rtl w:val="0"/>
          <w:lang w:val="en-US"/>
        </w:rPr>
        <w:t>ă</w:t>
      </w:r>
      <w:r>
        <w:rPr>
          <w:rFonts w:ascii="Times New Roman" w:hAnsi="Times New Roman"/>
          <w:i w:val="1"/>
          <w:iCs w:val="1"/>
          <w:sz w:val="20"/>
          <w:szCs w:val="20"/>
          <w:u w:color="000000"/>
          <w:rtl w:val="0"/>
          <w:lang w:val="en-US"/>
        </w:rPr>
        <w:t>torirea zilei de 10 Maiu la Tg. Mure</w:t>
      </w:r>
      <w:r>
        <w:rPr>
          <w:rFonts w:ascii="Times New Roman" w:hAnsi="Times New Roman" w:hint="default"/>
          <w:i w:val="1"/>
          <w:iCs w:val="1"/>
          <w:sz w:val="20"/>
          <w:szCs w:val="20"/>
          <w:u w:color="000000"/>
          <w:rtl w:val="0"/>
          <w:lang w:val="en-US"/>
        </w:rPr>
        <w:t>ș</w:t>
      </w:r>
      <w:r>
        <w:rPr>
          <w:rFonts w:ascii="Times New Roman" w:hAnsi="Times New Roman"/>
          <w:sz w:val="20"/>
          <w:szCs w:val="20"/>
          <w:u w:color="000000"/>
          <w:rtl w:val="0"/>
          <w:lang w:val="en-US"/>
        </w:rPr>
        <w:t xml:space="preserve">, </w:t>
      </w:r>
      <w:r>
        <w:rPr>
          <w:rFonts w:ascii="Times New Roman" w:hAnsi="Times New Roman" w:hint="default"/>
          <w:sz w:val="20"/>
          <w:szCs w:val="20"/>
          <w:u w:color="000000"/>
          <w:rtl w:val="0"/>
          <w:lang w:val="en-US"/>
        </w:rPr>
        <w:t>î</w:t>
      </w:r>
      <w:r>
        <w:rPr>
          <w:rFonts w:ascii="Times New Roman" w:hAnsi="Times New Roman"/>
          <w:sz w:val="20"/>
          <w:szCs w:val="20"/>
          <w:u w:color="000000"/>
          <w:rtl w:val="0"/>
          <w:lang w:val="en-US"/>
        </w:rPr>
        <w:t xml:space="preserve">n </w:t>
      </w:r>
      <w:r>
        <w:rPr>
          <w:rFonts w:ascii="Times New Roman" w:hAnsi="Times New Roman"/>
          <w:i w:val="1"/>
          <w:iCs w:val="1"/>
          <w:sz w:val="20"/>
          <w:szCs w:val="20"/>
          <w:u w:color="000000"/>
          <w:rtl w:val="0"/>
          <w:lang w:val="en-US"/>
        </w:rPr>
        <w:t>Gazeta Mure</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ului</w:t>
      </w:r>
      <w:r>
        <w:rPr>
          <w:rFonts w:ascii="Times New Roman" w:hAnsi="Times New Roman"/>
          <w:sz w:val="20"/>
          <w:szCs w:val="20"/>
          <w:u w:color="000000"/>
          <w:rtl w:val="0"/>
          <w:lang w:val="en-US"/>
        </w:rPr>
        <w:t>, Tg. Mure</w:t>
      </w:r>
      <w:r>
        <w:rPr>
          <w:rFonts w:ascii="Times New Roman" w:hAnsi="Times New Roman" w:hint="default"/>
          <w:sz w:val="20"/>
          <w:szCs w:val="20"/>
          <w:u w:color="000000"/>
          <w:rtl w:val="0"/>
          <w:lang w:val="en-US"/>
        </w:rPr>
        <w:t>ș</w:t>
      </w:r>
      <w:r>
        <w:rPr>
          <w:rFonts w:ascii="Times New Roman" w:hAnsi="Times New Roman"/>
          <w:sz w:val="20"/>
          <w:szCs w:val="20"/>
          <w:u w:color="000000"/>
          <w:rtl w:val="0"/>
          <w:lang w:val="en-US"/>
        </w:rPr>
        <w:t>, III, nr. 19, 14 mai 1933, p. 6.</w:t>
      </w:r>
    </w:p>
    <w:p>
      <w:pPr>
        <w:pStyle w:val="Body"/>
        <w:bidi w:val="0"/>
        <w:ind w:left="0" w:right="0" w:firstLine="0"/>
        <w:jc w:val="left"/>
        <w:rPr>
          <w:rFonts w:ascii="Times New Roman" w:cs="Times New Roman" w:hAnsi="Times New Roman" w:eastAsia="Times New Roman"/>
          <w:sz w:val="20"/>
          <w:szCs w:val="20"/>
          <w:u w:color="000000"/>
          <w:rtl w:val="0"/>
          <w:lang w:val="en-US"/>
        </w:rPr>
      </w:pP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r>
        <w:rPr>
          <w:rFonts w:ascii="Calibri" w:hAnsi="Calibri"/>
          <w:sz w:val="18"/>
          <w:szCs w:val="18"/>
          <w:u w:color="000000"/>
          <w:rtl w:val="0"/>
          <w:lang w:val="en-US"/>
        </w:rPr>
        <w:t xml:space="preserve"> </w:t>
      </w:r>
      <w:r>
        <w:rPr>
          <w:rFonts w:ascii="Calibri" w:hAnsi="Calibri"/>
          <w:sz w:val="18"/>
          <w:szCs w:val="18"/>
          <w:u w:color="000000"/>
          <w:vertAlign w:val="superscript"/>
          <w:rtl w:val="0"/>
          <w:lang w:val="en-US"/>
        </w:rPr>
        <w:t xml:space="preserve">10 </w:t>
      </w:r>
      <w:r>
        <w:rPr>
          <w:rFonts w:ascii="Times New Roman" w:hAnsi="Times New Roman"/>
          <w:sz w:val="20"/>
          <w:szCs w:val="20"/>
          <w:u w:color="000000"/>
          <w:rtl w:val="0"/>
          <w:lang w:val="en-US"/>
        </w:rPr>
        <w:t xml:space="preserve">Emil Dandea, </w:t>
      </w:r>
      <w:r>
        <w:rPr>
          <w:rFonts w:ascii="Times New Roman" w:hAnsi="Times New Roman"/>
          <w:i w:val="1"/>
          <w:iCs w:val="1"/>
          <w:sz w:val="20"/>
          <w:szCs w:val="20"/>
          <w:u w:color="000000"/>
          <w:rtl w:val="0"/>
          <w:lang w:val="en-US"/>
        </w:rPr>
        <w:t>Dare de seam</w:t>
      </w:r>
      <w:r>
        <w:rPr>
          <w:rFonts w:ascii="Times New Roman" w:hAnsi="Times New Roman" w:hint="default"/>
          <w:i w:val="1"/>
          <w:iCs w:val="1"/>
          <w:sz w:val="20"/>
          <w:szCs w:val="20"/>
          <w:u w:color="000000"/>
          <w:rtl w:val="0"/>
          <w:lang w:val="en-US"/>
        </w:rPr>
        <w:t xml:space="preserve">ă </w:t>
      </w:r>
      <w:r>
        <w:rPr>
          <w:rFonts w:ascii="Times New Roman" w:hAnsi="Times New Roman"/>
          <w:i w:val="1"/>
          <w:iCs w:val="1"/>
          <w:sz w:val="20"/>
          <w:szCs w:val="20"/>
          <w:u w:color="000000"/>
          <w:rtl w:val="0"/>
          <w:lang w:val="en-US"/>
        </w:rPr>
        <w:t>asupra realiz</w:t>
      </w:r>
      <w:r>
        <w:rPr>
          <w:rFonts w:ascii="Times New Roman" w:hAnsi="Times New Roman" w:hint="default"/>
          <w:i w:val="1"/>
          <w:iCs w:val="1"/>
          <w:sz w:val="20"/>
          <w:szCs w:val="20"/>
          <w:u w:color="000000"/>
          <w:rtl w:val="0"/>
          <w:lang w:val="en-US"/>
        </w:rPr>
        <w:t>ă</w:t>
      </w:r>
      <w:r>
        <w:rPr>
          <w:rFonts w:ascii="Times New Roman" w:hAnsi="Times New Roman"/>
          <w:i w:val="1"/>
          <w:iCs w:val="1"/>
          <w:sz w:val="20"/>
          <w:szCs w:val="20"/>
          <w:u w:color="000000"/>
          <w:rtl w:val="0"/>
          <w:lang w:val="en-US"/>
        </w:rPr>
        <w:t xml:space="preserve">rilor edilitare </w:t>
      </w:r>
      <w:r>
        <w:rPr>
          <w:rFonts w:ascii="Times New Roman" w:hAnsi="Times New Roman" w:hint="default"/>
          <w:i w:val="1"/>
          <w:iCs w:val="1"/>
          <w:sz w:val="20"/>
          <w:szCs w:val="20"/>
          <w:u w:color="000000"/>
          <w:rtl w:val="0"/>
          <w:lang w:val="en-US"/>
        </w:rPr>
        <w:t>î</w:t>
      </w:r>
      <w:r>
        <w:rPr>
          <w:rFonts w:ascii="Times New Roman" w:hAnsi="Times New Roman"/>
          <w:i w:val="1"/>
          <w:iCs w:val="1"/>
          <w:sz w:val="20"/>
          <w:szCs w:val="20"/>
          <w:u w:color="000000"/>
          <w:rtl w:val="0"/>
          <w:lang w:val="en-US"/>
        </w:rPr>
        <w:t>n timp de 7 luni</w:t>
      </w:r>
      <w:r>
        <w:rPr>
          <w:rFonts w:ascii="Times New Roman" w:hAnsi="Times New Roman"/>
          <w:sz w:val="20"/>
          <w:szCs w:val="20"/>
          <w:u w:color="000000"/>
          <w:rtl w:val="0"/>
          <w:lang w:val="en-US"/>
        </w:rPr>
        <w:t xml:space="preserve">, </w:t>
      </w:r>
      <w:r>
        <w:rPr>
          <w:rFonts w:ascii="Times New Roman" w:hAnsi="Times New Roman" w:hint="default"/>
          <w:sz w:val="20"/>
          <w:szCs w:val="20"/>
          <w:u w:color="000000"/>
          <w:rtl w:val="0"/>
          <w:lang w:val="en-US"/>
        </w:rPr>
        <w:t>î</w:t>
      </w:r>
      <w:r>
        <w:rPr>
          <w:rFonts w:ascii="Times New Roman" w:hAnsi="Times New Roman"/>
          <w:sz w:val="20"/>
          <w:szCs w:val="20"/>
          <w:u w:color="000000"/>
          <w:rtl w:val="0"/>
          <w:lang w:val="en-US"/>
        </w:rPr>
        <w:t xml:space="preserve">n </w:t>
      </w:r>
      <w:r>
        <w:rPr>
          <w:rFonts w:ascii="Times New Roman" w:hAnsi="Times New Roman"/>
          <w:i w:val="1"/>
          <w:iCs w:val="1"/>
          <w:sz w:val="20"/>
          <w:szCs w:val="20"/>
          <w:u w:color="000000"/>
          <w:rtl w:val="0"/>
          <w:lang w:val="en-US"/>
        </w:rPr>
        <w:t>Glasul Mure</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ului</w:t>
      </w:r>
      <w:r>
        <w:rPr>
          <w:rFonts w:ascii="Times New Roman" w:hAnsi="Times New Roman"/>
          <w:sz w:val="20"/>
          <w:szCs w:val="20"/>
          <w:u w:color="000000"/>
          <w:rtl w:val="0"/>
          <w:lang w:val="en-US"/>
        </w:rPr>
        <w:t>, Tg. Mure</w:t>
      </w:r>
      <w:r>
        <w:rPr>
          <w:rFonts w:ascii="Times New Roman" w:hAnsi="Times New Roman" w:hint="default"/>
          <w:sz w:val="20"/>
          <w:szCs w:val="20"/>
          <w:u w:color="000000"/>
          <w:rtl w:val="0"/>
          <w:lang w:val="en-US"/>
        </w:rPr>
        <w:t>ș</w:t>
      </w:r>
      <w:r>
        <w:rPr>
          <w:rFonts w:ascii="Times New Roman" w:hAnsi="Times New Roman"/>
          <w:sz w:val="20"/>
          <w:szCs w:val="20"/>
          <w:u w:color="000000"/>
          <w:rtl w:val="0"/>
          <w:lang w:val="en-US"/>
        </w:rPr>
        <w:t>, I, nr. 1, 29 nov. 1934, p. 4.</w:t>
      </w: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r>
        <w:rPr>
          <w:rFonts w:ascii="Calibri" w:hAnsi="Calibri"/>
          <w:sz w:val="18"/>
          <w:szCs w:val="18"/>
          <w:u w:color="000000"/>
          <w:rtl w:val="0"/>
          <w:lang w:val="en-US"/>
        </w:rPr>
        <w:t xml:space="preserve"> </w:t>
      </w:r>
      <w:r>
        <w:rPr>
          <w:rFonts w:ascii="Calibri" w:hAnsi="Calibri"/>
          <w:sz w:val="18"/>
          <w:szCs w:val="18"/>
          <w:u w:color="000000"/>
          <w:vertAlign w:val="superscript"/>
          <w:rtl w:val="0"/>
          <w:lang w:val="en-US"/>
        </w:rPr>
        <w:t xml:space="preserve">11 </w:t>
      </w:r>
      <w:r>
        <w:rPr>
          <w:rFonts w:ascii="Times New Roman" w:hAnsi="Times New Roman"/>
          <w:sz w:val="20"/>
          <w:szCs w:val="20"/>
          <w:u w:color="000000"/>
          <w:rtl w:val="0"/>
          <w:lang w:val="en-US"/>
        </w:rPr>
        <w:t xml:space="preserve">Petru Preda, </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ez</w:t>
      </w:r>
      <w:r>
        <w:rPr>
          <w:rFonts w:ascii="Times New Roman" w:hAnsi="Times New Roman" w:hint="default"/>
          <w:i w:val="1"/>
          <w:iCs w:val="1"/>
          <w:sz w:val="20"/>
          <w:szCs w:val="20"/>
          <w:u w:color="000000"/>
          <w:rtl w:val="0"/>
          <w:lang w:val="en-US"/>
        </w:rPr>
        <w:t>ă</w:t>
      </w:r>
      <w:r>
        <w:rPr>
          <w:rFonts w:ascii="Times New Roman" w:hAnsi="Times New Roman"/>
          <w:i w:val="1"/>
          <w:iCs w:val="1"/>
          <w:sz w:val="20"/>
          <w:szCs w:val="20"/>
          <w:u w:color="000000"/>
          <w:rtl w:val="0"/>
          <w:lang w:val="en-US"/>
        </w:rPr>
        <w:t>torile culturale la sate</w:t>
      </w:r>
      <w:r>
        <w:rPr>
          <w:rFonts w:ascii="Times New Roman" w:hAnsi="Times New Roman"/>
          <w:sz w:val="20"/>
          <w:szCs w:val="20"/>
          <w:u w:color="000000"/>
          <w:rtl w:val="0"/>
          <w:lang w:val="en-US"/>
        </w:rPr>
        <w:t xml:space="preserve">, </w:t>
      </w:r>
      <w:r>
        <w:rPr>
          <w:rFonts w:ascii="Times New Roman" w:hAnsi="Times New Roman" w:hint="default"/>
          <w:sz w:val="20"/>
          <w:szCs w:val="20"/>
          <w:u w:color="000000"/>
          <w:rtl w:val="0"/>
          <w:lang w:val="en-US"/>
        </w:rPr>
        <w:t>î</w:t>
      </w:r>
      <w:r>
        <w:rPr>
          <w:rFonts w:ascii="Times New Roman" w:hAnsi="Times New Roman"/>
          <w:sz w:val="20"/>
          <w:szCs w:val="20"/>
          <w:u w:color="000000"/>
          <w:rtl w:val="0"/>
          <w:lang w:val="en-US"/>
        </w:rPr>
        <w:t xml:space="preserve">n </w:t>
      </w:r>
      <w:r>
        <w:rPr>
          <w:rFonts w:ascii="Times New Roman" w:hAnsi="Times New Roman"/>
          <w:i w:val="1"/>
          <w:iCs w:val="1"/>
          <w:sz w:val="20"/>
          <w:szCs w:val="20"/>
          <w:u w:color="000000"/>
          <w:rtl w:val="0"/>
          <w:lang w:val="en-US"/>
        </w:rPr>
        <w:t>Astra,</w:t>
      </w:r>
      <w:r>
        <w:rPr>
          <w:rFonts w:ascii="Times New Roman" w:hAnsi="Times New Roman"/>
          <w:sz w:val="20"/>
          <w:szCs w:val="20"/>
          <w:u w:color="000000"/>
          <w:rtl w:val="0"/>
          <w:lang w:val="en-US"/>
        </w:rPr>
        <w:t xml:space="preserve"> Tg. Mure</w:t>
      </w:r>
      <w:r>
        <w:rPr>
          <w:rFonts w:ascii="Times New Roman" w:hAnsi="Times New Roman" w:hint="default"/>
          <w:sz w:val="20"/>
          <w:szCs w:val="20"/>
          <w:u w:color="000000"/>
          <w:rtl w:val="0"/>
          <w:lang w:val="en-US"/>
        </w:rPr>
        <w:t>ș</w:t>
      </w:r>
      <w:r>
        <w:rPr>
          <w:rFonts w:ascii="Times New Roman" w:hAnsi="Times New Roman"/>
          <w:sz w:val="20"/>
          <w:szCs w:val="20"/>
          <w:u w:color="000000"/>
          <w:rtl w:val="0"/>
          <w:lang w:val="en-US"/>
        </w:rPr>
        <w:t>, I, nr, 15, 10 martie 1927, p. 1.</w:t>
      </w: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p>
    <w:p>
      <w:pPr>
        <w:pStyle w:val="Body"/>
        <w:bidi w:val="0"/>
        <w:ind w:left="0" w:right="0" w:firstLine="0"/>
        <w:jc w:val="left"/>
        <w:rPr>
          <w:rFonts w:ascii="Times New Roman" w:cs="Times New Roman" w:hAnsi="Times New Roman" w:eastAsia="Times New Roman"/>
          <w:sz w:val="20"/>
          <w:szCs w:val="20"/>
          <w:u w:color="000000"/>
          <w:rtl w:val="0"/>
          <w:lang w:val="en-US"/>
        </w:rPr>
      </w:pPr>
      <w:r>
        <w:rPr>
          <w:rFonts w:ascii="Times New Roman" w:hAnsi="Times New Roman"/>
          <w:sz w:val="20"/>
          <w:szCs w:val="20"/>
          <w:u w:color="000000"/>
          <w:rtl w:val="0"/>
          <w:lang w:val="en-US"/>
        </w:rPr>
        <w:t xml:space="preserve"> </w:t>
      </w:r>
      <w:r>
        <w:rPr>
          <w:rFonts w:ascii="Times New Roman" w:hAnsi="Times New Roman"/>
          <w:sz w:val="20"/>
          <w:szCs w:val="20"/>
          <w:u w:color="000000"/>
          <w:vertAlign w:val="superscript"/>
          <w:rtl w:val="0"/>
          <w:lang w:val="en-US"/>
        </w:rPr>
        <w:t xml:space="preserve">12 </w:t>
      </w:r>
      <w:r>
        <w:rPr>
          <w:rFonts w:ascii="Times New Roman" w:hAnsi="Times New Roman"/>
          <w:sz w:val="20"/>
          <w:szCs w:val="20"/>
          <w:u w:color="000000"/>
          <w:rtl w:val="0"/>
          <w:lang w:val="en-US"/>
        </w:rPr>
        <w:t xml:space="preserve">N. Oprea, </w:t>
      </w:r>
      <w:r>
        <w:rPr>
          <w:rFonts w:ascii="Times New Roman" w:hAnsi="Times New Roman"/>
          <w:i w:val="1"/>
          <w:iCs w:val="1"/>
          <w:sz w:val="20"/>
          <w:szCs w:val="20"/>
          <w:u w:color="000000"/>
          <w:rtl w:val="0"/>
          <w:lang w:val="en-US"/>
        </w:rPr>
        <w:t>Via</w:t>
      </w:r>
      <w:r>
        <w:rPr>
          <w:rFonts w:ascii="Times New Roman" w:hAnsi="Times New Roman" w:hint="default"/>
          <w:i w:val="1"/>
          <w:iCs w:val="1"/>
          <w:sz w:val="20"/>
          <w:szCs w:val="20"/>
          <w:u w:color="000000"/>
          <w:rtl w:val="0"/>
          <w:lang w:val="en-US"/>
        </w:rPr>
        <w:t>ț</w:t>
      </w:r>
      <w:r>
        <w:rPr>
          <w:rFonts w:ascii="Times New Roman" w:hAnsi="Times New Roman"/>
          <w:i w:val="1"/>
          <w:iCs w:val="1"/>
          <w:sz w:val="20"/>
          <w:szCs w:val="20"/>
          <w:u w:color="000000"/>
          <w:rtl w:val="0"/>
          <w:lang w:val="en-US"/>
        </w:rPr>
        <w:t>a de culturalizare a satelor</w:t>
      </w:r>
      <w:r>
        <w:rPr>
          <w:rFonts w:ascii="Times New Roman" w:hAnsi="Times New Roman"/>
          <w:sz w:val="20"/>
          <w:szCs w:val="20"/>
          <w:u w:color="000000"/>
          <w:rtl w:val="0"/>
          <w:lang w:val="en-US"/>
        </w:rPr>
        <w:t xml:space="preserve">, </w:t>
      </w:r>
      <w:r>
        <w:rPr>
          <w:rFonts w:ascii="Times New Roman" w:hAnsi="Times New Roman" w:hint="default"/>
          <w:sz w:val="20"/>
          <w:szCs w:val="20"/>
          <w:u w:color="000000"/>
          <w:rtl w:val="0"/>
          <w:lang w:val="en-US"/>
        </w:rPr>
        <w:t>î</w:t>
      </w:r>
      <w:r>
        <w:rPr>
          <w:rFonts w:ascii="Times New Roman" w:hAnsi="Times New Roman"/>
          <w:sz w:val="20"/>
          <w:szCs w:val="20"/>
          <w:u w:color="000000"/>
          <w:rtl w:val="0"/>
          <w:lang w:val="en-US"/>
        </w:rPr>
        <w:t xml:space="preserve">n </w:t>
      </w:r>
      <w:r>
        <w:rPr>
          <w:rFonts w:ascii="Times New Roman" w:hAnsi="Times New Roman"/>
          <w:i w:val="1"/>
          <w:iCs w:val="1"/>
          <w:sz w:val="20"/>
          <w:szCs w:val="20"/>
          <w:u w:color="000000"/>
          <w:rtl w:val="0"/>
          <w:lang w:val="en-US"/>
        </w:rPr>
        <w:t>Glasul Mure</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ului</w:t>
      </w:r>
      <w:r>
        <w:rPr>
          <w:rFonts w:ascii="Times New Roman" w:hAnsi="Times New Roman"/>
          <w:sz w:val="20"/>
          <w:szCs w:val="20"/>
          <w:u w:color="000000"/>
          <w:rtl w:val="0"/>
          <w:lang w:val="en-US"/>
        </w:rPr>
        <w:t>, Tg. Mure</w:t>
      </w:r>
      <w:r>
        <w:rPr>
          <w:rFonts w:ascii="Times New Roman" w:hAnsi="Times New Roman" w:hint="default"/>
          <w:sz w:val="20"/>
          <w:szCs w:val="20"/>
          <w:u w:color="000000"/>
          <w:rtl w:val="0"/>
          <w:lang w:val="en-US"/>
        </w:rPr>
        <w:t>ș</w:t>
      </w:r>
      <w:r>
        <w:rPr>
          <w:rFonts w:ascii="Times New Roman" w:hAnsi="Times New Roman"/>
          <w:sz w:val="20"/>
          <w:szCs w:val="20"/>
          <w:u w:color="000000"/>
          <w:rtl w:val="0"/>
          <w:lang w:val="en-US"/>
        </w:rPr>
        <w:t>, V, nr. 135, 5 mai 1938, p. 2.</w:t>
      </w:r>
    </w:p>
    <w:p>
      <w:pPr>
        <w:pStyle w:val="Body"/>
        <w:bidi w:val="0"/>
        <w:ind w:left="0" w:right="0" w:firstLine="0"/>
        <w:jc w:val="left"/>
        <w:rPr>
          <w:rFonts w:ascii="Times New Roman" w:cs="Times New Roman" w:hAnsi="Times New Roman" w:eastAsia="Times New Roman"/>
          <w:sz w:val="20"/>
          <w:szCs w:val="20"/>
          <w:u w:color="000000"/>
          <w:rtl w:val="0"/>
          <w:lang w:val="en-US"/>
        </w:rPr>
      </w:pPr>
    </w:p>
    <w:p>
      <w:pPr>
        <w:pStyle w:val="Body"/>
        <w:bidi w:val="0"/>
        <w:ind w:left="0" w:right="0" w:firstLine="0"/>
        <w:jc w:val="left"/>
        <w:rPr>
          <w:rFonts w:ascii="Times New Roman" w:cs="Times New Roman" w:hAnsi="Times New Roman" w:eastAsia="Times New Roman"/>
          <w:sz w:val="20"/>
          <w:szCs w:val="20"/>
          <w:u w:color="000000"/>
          <w:rtl w:val="0"/>
          <w:lang w:val="en-US"/>
        </w:rPr>
      </w:pPr>
      <w:r>
        <w:rPr>
          <w:rFonts w:ascii="Times New Roman" w:hAnsi="Times New Roman"/>
          <w:sz w:val="20"/>
          <w:szCs w:val="20"/>
          <w:u w:color="000000"/>
          <w:rtl w:val="0"/>
          <w:lang w:val="en-US"/>
        </w:rPr>
        <w:t xml:space="preserve"> </w:t>
      </w:r>
      <w:r>
        <w:rPr>
          <w:rFonts w:ascii="Times New Roman" w:hAnsi="Times New Roman"/>
          <w:sz w:val="20"/>
          <w:szCs w:val="20"/>
          <w:u w:color="000000"/>
          <w:vertAlign w:val="superscript"/>
          <w:rtl w:val="0"/>
          <w:lang w:val="en-US"/>
        </w:rPr>
        <w:t xml:space="preserve">13 </w:t>
      </w:r>
      <w:r>
        <w:rPr>
          <w:rFonts w:ascii="Times New Roman" w:hAnsi="Times New Roman"/>
          <w:sz w:val="20"/>
          <w:szCs w:val="20"/>
          <w:u w:color="000000"/>
          <w:rtl w:val="0"/>
          <w:lang w:val="en-US"/>
        </w:rPr>
        <w:t xml:space="preserve">Anon., </w:t>
      </w:r>
      <w:r>
        <w:rPr>
          <w:rFonts w:ascii="Times New Roman" w:hAnsi="Times New Roman"/>
          <w:i w:val="1"/>
          <w:iCs w:val="1"/>
          <w:sz w:val="20"/>
          <w:szCs w:val="20"/>
          <w:u w:color="000000"/>
          <w:rtl w:val="0"/>
          <w:lang w:val="en-US"/>
        </w:rPr>
        <w:t>Petrecerea din Band</w:t>
      </w:r>
      <w:r>
        <w:rPr>
          <w:rFonts w:ascii="Times New Roman" w:hAnsi="Times New Roman"/>
          <w:sz w:val="20"/>
          <w:szCs w:val="20"/>
          <w:u w:color="000000"/>
          <w:rtl w:val="0"/>
          <w:lang w:val="en-US"/>
        </w:rPr>
        <w:t xml:space="preserve">, </w:t>
      </w:r>
      <w:r>
        <w:rPr>
          <w:rFonts w:ascii="Times New Roman" w:hAnsi="Times New Roman" w:hint="default"/>
          <w:sz w:val="20"/>
          <w:szCs w:val="20"/>
          <w:u w:color="000000"/>
          <w:rtl w:val="0"/>
          <w:lang w:val="en-US"/>
        </w:rPr>
        <w:t>î</w:t>
      </w:r>
      <w:r>
        <w:rPr>
          <w:rFonts w:ascii="Times New Roman" w:hAnsi="Times New Roman"/>
          <w:sz w:val="20"/>
          <w:szCs w:val="20"/>
          <w:u w:color="000000"/>
          <w:rtl w:val="0"/>
          <w:lang w:val="en-US"/>
        </w:rPr>
        <w:t xml:space="preserve">n </w:t>
      </w:r>
      <w:r>
        <w:rPr>
          <w:rFonts w:ascii="Times New Roman" w:hAnsi="Times New Roman"/>
          <w:i w:val="1"/>
          <w:iCs w:val="1"/>
          <w:sz w:val="20"/>
          <w:szCs w:val="20"/>
          <w:u w:color="000000"/>
          <w:rtl w:val="0"/>
          <w:lang w:val="en-US"/>
        </w:rPr>
        <w:t>Ogorul</w:t>
      </w:r>
      <w:r>
        <w:rPr>
          <w:rFonts w:ascii="Times New Roman" w:hAnsi="Times New Roman"/>
          <w:sz w:val="20"/>
          <w:szCs w:val="20"/>
          <w:u w:color="000000"/>
          <w:rtl w:val="0"/>
          <w:lang w:val="en-US"/>
        </w:rPr>
        <w:t>, Dicios</w:t>
      </w:r>
      <w:r>
        <w:rPr>
          <w:rFonts w:ascii="Times New Roman" w:hAnsi="Times New Roman" w:hint="default"/>
          <w:sz w:val="20"/>
          <w:szCs w:val="20"/>
          <w:u w:color="000000"/>
          <w:rtl w:val="0"/>
          <w:lang w:val="en-US"/>
        </w:rPr>
        <w:t>â</w:t>
      </w:r>
      <w:r>
        <w:rPr>
          <w:rFonts w:ascii="Times New Roman" w:hAnsi="Times New Roman"/>
          <w:sz w:val="20"/>
          <w:szCs w:val="20"/>
          <w:u w:color="000000"/>
          <w:rtl w:val="0"/>
          <w:lang w:val="en-US"/>
        </w:rPr>
        <w:t>nm</w:t>
      </w:r>
      <w:r>
        <w:rPr>
          <w:rFonts w:ascii="Times New Roman" w:hAnsi="Times New Roman" w:hint="default"/>
          <w:sz w:val="20"/>
          <w:szCs w:val="20"/>
          <w:u w:color="000000"/>
          <w:rtl w:val="0"/>
          <w:lang w:val="en-US"/>
        </w:rPr>
        <w:t>ă</w:t>
      </w:r>
      <w:r>
        <w:rPr>
          <w:rFonts w:ascii="Times New Roman" w:hAnsi="Times New Roman"/>
          <w:sz w:val="20"/>
          <w:szCs w:val="20"/>
          <w:u w:color="000000"/>
          <w:rtl w:val="0"/>
          <w:lang w:val="en-US"/>
        </w:rPr>
        <w:t>rtin (T</w:t>
      </w:r>
      <w:r>
        <w:rPr>
          <w:rFonts w:ascii="Times New Roman" w:hAnsi="Times New Roman" w:hint="default"/>
          <w:sz w:val="20"/>
          <w:szCs w:val="20"/>
          <w:u w:color="000000"/>
          <w:rtl w:val="0"/>
          <w:lang w:val="en-US"/>
        </w:rPr>
        <w:t>â</w:t>
      </w:r>
      <w:r>
        <w:rPr>
          <w:rFonts w:ascii="Times New Roman" w:hAnsi="Times New Roman"/>
          <w:sz w:val="20"/>
          <w:szCs w:val="20"/>
          <w:u w:color="000000"/>
          <w:rtl w:val="0"/>
          <w:lang w:val="en-US"/>
        </w:rPr>
        <w:t>rn</w:t>
      </w:r>
      <w:r>
        <w:rPr>
          <w:rFonts w:ascii="Times New Roman" w:hAnsi="Times New Roman" w:hint="default"/>
          <w:sz w:val="20"/>
          <w:szCs w:val="20"/>
          <w:u w:color="000000"/>
          <w:rtl w:val="0"/>
          <w:lang w:val="en-US"/>
        </w:rPr>
        <w:t>ă</w:t>
      </w:r>
      <w:r>
        <w:rPr>
          <w:rFonts w:ascii="Times New Roman" w:hAnsi="Times New Roman"/>
          <w:sz w:val="20"/>
          <w:szCs w:val="20"/>
          <w:u w:color="000000"/>
          <w:rtl w:val="0"/>
          <w:lang w:val="en-US"/>
        </w:rPr>
        <w:t>veni - jud. Mure</w:t>
      </w:r>
      <w:r>
        <w:rPr>
          <w:rFonts w:ascii="Times New Roman" w:hAnsi="Times New Roman" w:hint="default"/>
          <w:sz w:val="20"/>
          <w:szCs w:val="20"/>
          <w:u w:color="000000"/>
          <w:rtl w:val="0"/>
          <w:lang w:val="en-US"/>
        </w:rPr>
        <w:t>ș</w:t>
      </w:r>
      <w:r>
        <w:rPr>
          <w:rFonts w:ascii="Times New Roman" w:hAnsi="Times New Roman"/>
          <w:sz w:val="20"/>
          <w:szCs w:val="20"/>
          <w:u w:color="000000"/>
          <w:rtl w:val="0"/>
          <w:lang w:val="en-US"/>
        </w:rPr>
        <w:t>), II, nr. 19, 11 mai 1921, p. 3.</w:t>
      </w:r>
    </w:p>
    <w:p>
      <w:pPr>
        <w:pStyle w:val="Body"/>
        <w:bidi w:val="0"/>
        <w:ind w:left="0" w:right="0" w:firstLine="0"/>
        <w:jc w:val="left"/>
        <w:rPr>
          <w:rFonts w:ascii="Times New Roman" w:cs="Times New Roman" w:hAnsi="Times New Roman" w:eastAsia="Times New Roman"/>
          <w:sz w:val="20"/>
          <w:szCs w:val="20"/>
          <w:u w:color="000000"/>
          <w:rtl w:val="0"/>
          <w:lang w:val="en-US"/>
        </w:rPr>
      </w:pP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r>
        <w:rPr>
          <w:rFonts w:ascii="Times New Roman" w:hAnsi="Times New Roman"/>
          <w:sz w:val="20"/>
          <w:szCs w:val="20"/>
          <w:u w:color="000000"/>
          <w:rtl w:val="0"/>
          <w:lang w:val="en-US"/>
        </w:rPr>
        <w:t xml:space="preserve"> </w:t>
      </w:r>
      <w:r>
        <w:rPr>
          <w:rFonts w:ascii="Times New Roman" w:hAnsi="Times New Roman"/>
          <w:sz w:val="20"/>
          <w:szCs w:val="20"/>
          <w:u w:color="000000"/>
          <w:vertAlign w:val="superscript"/>
          <w:rtl w:val="0"/>
          <w:lang w:val="en-US"/>
        </w:rPr>
        <w:t xml:space="preserve">14 </w:t>
      </w:r>
      <w:r>
        <w:rPr>
          <w:rFonts w:ascii="Times New Roman" w:hAnsi="Times New Roman"/>
          <w:sz w:val="20"/>
          <w:szCs w:val="20"/>
          <w:u w:color="000000"/>
          <w:rtl w:val="0"/>
          <w:lang w:val="en-US"/>
        </w:rPr>
        <w:t xml:space="preserve">Tiberiu Alexandru, </w:t>
      </w:r>
      <w:r>
        <w:rPr>
          <w:rFonts w:ascii="Times New Roman" w:hAnsi="Times New Roman"/>
          <w:i w:val="1"/>
          <w:iCs w:val="1"/>
          <w:sz w:val="20"/>
          <w:szCs w:val="20"/>
          <w:u w:color="000000"/>
          <w:rtl w:val="0"/>
          <w:lang w:val="en-US"/>
        </w:rPr>
        <w:t>B</w:t>
      </w:r>
      <w:r>
        <w:rPr>
          <w:rFonts w:ascii="Times New Roman" w:hAnsi="Times New Roman" w:hint="default"/>
          <w:i w:val="1"/>
          <w:iCs w:val="1"/>
          <w:sz w:val="20"/>
          <w:szCs w:val="20"/>
          <w:u w:color="000000"/>
          <w:rtl w:val="0"/>
          <w:lang w:val="en-US"/>
        </w:rPr>
        <w:t>é</w:t>
      </w:r>
      <w:r>
        <w:rPr>
          <w:rFonts w:ascii="Times New Roman" w:hAnsi="Times New Roman"/>
          <w:i w:val="1"/>
          <w:iCs w:val="1"/>
          <w:sz w:val="20"/>
          <w:szCs w:val="20"/>
          <w:u w:color="000000"/>
          <w:rtl w:val="0"/>
          <w:lang w:val="en-US"/>
        </w:rPr>
        <w:t>la Bart</w:t>
      </w:r>
      <w:r>
        <w:rPr>
          <w:rFonts w:ascii="Times New Roman" w:hAnsi="Times New Roman" w:hint="default"/>
          <w:i w:val="1"/>
          <w:iCs w:val="1"/>
          <w:sz w:val="20"/>
          <w:szCs w:val="20"/>
          <w:u w:color="000000"/>
          <w:rtl w:val="0"/>
          <w:lang w:val="en-US"/>
        </w:rPr>
        <w:t>ó</w:t>
      </w:r>
      <w:r>
        <w:rPr>
          <w:rFonts w:ascii="Times New Roman" w:hAnsi="Times New Roman"/>
          <w:i w:val="1"/>
          <w:iCs w:val="1"/>
          <w:sz w:val="20"/>
          <w:szCs w:val="20"/>
          <w:u w:color="000000"/>
          <w:rtl w:val="0"/>
          <w:lang w:val="en-US"/>
        </w:rPr>
        <w:t>k despre folclorul rom</w:t>
      </w:r>
      <w:r>
        <w:rPr>
          <w:rFonts w:ascii="Times New Roman" w:hAnsi="Times New Roman" w:hint="default"/>
          <w:i w:val="1"/>
          <w:iCs w:val="1"/>
          <w:sz w:val="20"/>
          <w:szCs w:val="20"/>
          <w:u w:color="000000"/>
          <w:rtl w:val="0"/>
          <w:lang w:val="en-US"/>
        </w:rPr>
        <w:t>â</w:t>
      </w:r>
      <w:r>
        <w:rPr>
          <w:rFonts w:ascii="Times New Roman" w:hAnsi="Times New Roman"/>
          <w:i w:val="1"/>
          <w:iCs w:val="1"/>
          <w:sz w:val="20"/>
          <w:szCs w:val="20"/>
          <w:u w:color="000000"/>
          <w:rtl w:val="0"/>
          <w:lang w:val="en-US"/>
        </w:rPr>
        <w:t>nesc</w:t>
      </w:r>
      <w:r>
        <w:rPr>
          <w:rFonts w:ascii="Times New Roman" w:hAnsi="Times New Roman"/>
          <w:sz w:val="20"/>
          <w:szCs w:val="20"/>
          <w:u w:color="000000"/>
          <w:rtl w:val="0"/>
          <w:lang w:val="en-US"/>
        </w:rPr>
        <w:t>, Ed. Muzical</w:t>
      </w:r>
      <w:r>
        <w:rPr>
          <w:rFonts w:ascii="Times New Roman" w:hAnsi="Times New Roman" w:hint="default"/>
          <w:sz w:val="20"/>
          <w:szCs w:val="20"/>
          <w:u w:color="000000"/>
          <w:rtl w:val="0"/>
          <w:lang w:val="en-US"/>
        </w:rPr>
        <w:t>ă</w:t>
      </w:r>
      <w:r>
        <w:rPr>
          <w:rFonts w:ascii="Times New Roman" w:hAnsi="Times New Roman"/>
          <w:sz w:val="20"/>
          <w:szCs w:val="20"/>
          <w:u w:color="000000"/>
          <w:rtl w:val="0"/>
          <w:lang w:val="en-US"/>
        </w:rPr>
        <w:t>, Buc.,1958, p. 5.</w:t>
      </w: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r>
        <w:rPr>
          <w:rFonts w:ascii="Times New Roman" w:hAnsi="Times New Roman"/>
          <w:sz w:val="20"/>
          <w:szCs w:val="20"/>
          <w:u w:color="000000"/>
          <w:rtl w:val="0"/>
          <w:lang w:val="en-US"/>
        </w:rPr>
        <w:t xml:space="preserve"> </w:t>
      </w:r>
      <w:r>
        <w:rPr>
          <w:rFonts w:ascii="Times New Roman" w:hAnsi="Times New Roman"/>
          <w:sz w:val="20"/>
          <w:szCs w:val="20"/>
          <w:u w:color="000000"/>
          <w:vertAlign w:val="superscript"/>
          <w:rtl w:val="0"/>
          <w:lang w:val="en-US"/>
        </w:rPr>
        <w:t xml:space="preserve">15 </w:t>
      </w:r>
      <w:r>
        <w:rPr>
          <w:rFonts w:ascii="Times New Roman" w:hAnsi="Times New Roman"/>
          <w:sz w:val="20"/>
          <w:szCs w:val="20"/>
          <w:u w:color="000000"/>
          <w:rtl w:val="0"/>
          <w:lang w:val="en-US"/>
        </w:rPr>
        <w:t>Tiberiu Alexandru, op. cit., pp. 11, 115.</w:t>
      </w: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r>
        <w:rPr>
          <w:rFonts w:ascii="Times New Roman" w:hAnsi="Times New Roman"/>
          <w:sz w:val="20"/>
          <w:szCs w:val="20"/>
          <w:u w:color="000000"/>
          <w:rtl w:val="0"/>
          <w:lang w:val="en-US"/>
        </w:rPr>
        <w:t xml:space="preserve"> </w:t>
      </w:r>
      <w:r>
        <w:rPr>
          <w:rFonts w:ascii="Times New Roman" w:hAnsi="Times New Roman"/>
          <w:sz w:val="20"/>
          <w:szCs w:val="20"/>
          <w:u w:color="000000"/>
          <w:vertAlign w:val="superscript"/>
          <w:rtl w:val="0"/>
          <w:lang w:val="en-US"/>
        </w:rPr>
        <w:t xml:space="preserve">16 </w:t>
      </w:r>
      <w:r>
        <w:rPr>
          <w:rFonts w:ascii="Times New Roman" w:hAnsi="Times New Roman"/>
          <w:sz w:val="20"/>
          <w:szCs w:val="20"/>
          <w:u w:color="000000"/>
          <w:rtl w:val="0"/>
          <w:lang w:val="en-US"/>
        </w:rPr>
        <w:t xml:space="preserve">Nicolae Albu, </w:t>
      </w:r>
      <w:r>
        <w:rPr>
          <w:rFonts w:ascii="Times New Roman" w:hAnsi="Times New Roman"/>
          <w:i w:val="1"/>
          <w:iCs w:val="1"/>
          <w:sz w:val="20"/>
          <w:szCs w:val="20"/>
          <w:u w:color="000000"/>
          <w:rtl w:val="0"/>
          <w:lang w:val="en-US"/>
        </w:rPr>
        <w:t>Trei folclori</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ti mure</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eni</w:t>
      </w:r>
      <w:r>
        <w:rPr>
          <w:rFonts w:ascii="Times New Roman" w:hAnsi="Times New Roman"/>
          <w:sz w:val="20"/>
          <w:szCs w:val="20"/>
          <w:u w:color="000000"/>
          <w:rtl w:val="0"/>
          <w:lang w:val="en-US"/>
        </w:rPr>
        <w:t xml:space="preserve">, </w:t>
      </w:r>
      <w:r>
        <w:rPr>
          <w:rFonts w:ascii="Times New Roman" w:hAnsi="Times New Roman" w:hint="default"/>
          <w:sz w:val="20"/>
          <w:szCs w:val="20"/>
          <w:u w:color="000000"/>
          <w:rtl w:val="0"/>
          <w:lang w:val="en-US"/>
        </w:rPr>
        <w:t>î</w:t>
      </w:r>
      <w:r>
        <w:rPr>
          <w:rFonts w:ascii="Times New Roman" w:hAnsi="Times New Roman"/>
          <w:sz w:val="20"/>
          <w:szCs w:val="20"/>
          <w:u w:color="000000"/>
          <w:rtl w:val="0"/>
          <w:lang w:val="en-US"/>
        </w:rPr>
        <w:t xml:space="preserve">n </w:t>
      </w:r>
      <w:r>
        <w:rPr>
          <w:rFonts w:ascii="Times New Roman" w:hAnsi="Times New Roman"/>
          <w:i w:val="1"/>
          <w:iCs w:val="1"/>
          <w:sz w:val="20"/>
          <w:szCs w:val="20"/>
          <w:u w:color="000000"/>
          <w:rtl w:val="0"/>
          <w:lang w:val="en-US"/>
        </w:rPr>
        <w:t>Glasul Mure</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ului</w:t>
      </w:r>
      <w:r>
        <w:rPr>
          <w:rFonts w:ascii="Times New Roman" w:hAnsi="Times New Roman"/>
          <w:sz w:val="20"/>
          <w:szCs w:val="20"/>
          <w:u w:color="000000"/>
          <w:rtl w:val="0"/>
          <w:lang w:val="en-US"/>
        </w:rPr>
        <w:t>, Tg. Mure</w:t>
      </w:r>
      <w:r>
        <w:rPr>
          <w:rFonts w:ascii="Times New Roman" w:hAnsi="Times New Roman" w:hint="default"/>
          <w:sz w:val="20"/>
          <w:szCs w:val="20"/>
          <w:u w:color="000000"/>
          <w:rtl w:val="0"/>
          <w:lang w:val="en-US"/>
        </w:rPr>
        <w:t>ș</w:t>
      </w:r>
      <w:r>
        <w:rPr>
          <w:rFonts w:ascii="Times New Roman" w:hAnsi="Times New Roman"/>
          <w:sz w:val="20"/>
          <w:szCs w:val="20"/>
          <w:u w:color="000000"/>
          <w:rtl w:val="0"/>
          <w:lang w:val="en-US"/>
        </w:rPr>
        <w:t>, I, nr. 1, 22 nov. 1934, p. 2.</w:t>
      </w: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r>
        <w:rPr>
          <w:rFonts w:ascii="Times New Roman" w:hAnsi="Times New Roman"/>
          <w:sz w:val="20"/>
          <w:szCs w:val="20"/>
          <w:u w:color="000000"/>
          <w:rtl w:val="0"/>
          <w:lang w:val="en-US"/>
        </w:rPr>
        <w:t xml:space="preserve"> </w:t>
      </w:r>
      <w:r>
        <w:rPr>
          <w:rFonts w:ascii="Times New Roman" w:hAnsi="Times New Roman"/>
          <w:sz w:val="20"/>
          <w:szCs w:val="20"/>
          <w:u w:color="000000"/>
          <w:vertAlign w:val="superscript"/>
          <w:rtl w:val="0"/>
          <w:lang w:val="en-US"/>
        </w:rPr>
        <w:t xml:space="preserve">17 </w:t>
      </w:r>
      <w:r>
        <w:rPr>
          <w:rFonts w:ascii="Times New Roman" w:hAnsi="Times New Roman"/>
          <w:sz w:val="20"/>
          <w:szCs w:val="20"/>
          <w:u w:color="000000"/>
          <w:rtl w:val="0"/>
          <w:lang w:val="en-US"/>
        </w:rPr>
        <w:t xml:space="preserve">Constant George-Munteanul, </w:t>
      </w:r>
      <w:r>
        <w:rPr>
          <w:rFonts w:ascii="Times New Roman" w:hAnsi="Times New Roman"/>
          <w:i w:val="1"/>
          <w:iCs w:val="1"/>
          <w:sz w:val="20"/>
          <w:szCs w:val="20"/>
          <w:u w:color="000000"/>
          <w:rtl w:val="0"/>
          <w:lang w:val="en-US"/>
        </w:rPr>
        <w:t>Se sting c</w:t>
      </w:r>
      <w:r>
        <w:rPr>
          <w:rFonts w:ascii="Times New Roman" w:hAnsi="Times New Roman" w:hint="default"/>
          <w:i w:val="1"/>
          <w:iCs w:val="1"/>
          <w:sz w:val="20"/>
          <w:szCs w:val="20"/>
          <w:u w:color="000000"/>
          <w:rtl w:val="0"/>
          <w:lang w:val="en-US"/>
        </w:rPr>
        <w:t>â</w:t>
      </w:r>
      <w:r>
        <w:rPr>
          <w:rFonts w:ascii="Times New Roman" w:hAnsi="Times New Roman"/>
          <w:i w:val="1"/>
          <w:iCs w:val="1"/>
          <w:sz w:val="20"/>
          <w:szCs w:val="20"/>
          <w:u w:color="000000"/>
          <w:rtl w:val="0"/>
          <w:lang w:val="en-US"/>
        </w:rPr>
        <w:t xml:space="preserve">ntecele </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i jocurile rom</w:t>
      </w:r>
      <w:r>
        <w:rPr>
          <w:rFonts w:ascii="Times New Roman" w:hAnsi="Times New Roman" w:hint="default"/>
          <w:i w:val="1"/>
          <w:iCs w:val="1"/>
          <w:sz w:val="20"/>
          <w:szCs w:val="20"/>
          <w:u w:color="000000"/>
          <w:rtl w:val="0"/>
          <w:lang w:val="en-US"/>
        </w:rPr>
        <w:t>â</w:t>
      </w:r>
      <w:r>
        <w:rPr>
          <w:rFonts w:ascii="Times New Roman" w:hAnsi="Times New Roman"/>
          <w:i w:val="1"/>
          <w:iCs w:val="1"/>
          <w:sz w:val="20"/>
          <w:szCs w:val="20"/>
          <w:u w:color="000000"/>
          <w:rtl w:val="0"/>
          <w:lang w:val="en-US"/>
        </w:rPr>
        <w:t>ne</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ti</w:t>
      </w:r>
      <w:r>
        <w:rPr>
          <w:rFonts w:ascii="Times New Roman" w:hAnsi="Times New Roman"/>
          <w:sz w:val="20"/>
          <w:szCs w:val="20"/>
          <w:u w:color="000000"/>
          <w:rtl w:val="0"/>
          <w:lang w:val="en-US"/>
        </w:rPr>
        <w:t xml:space="preserve">, </w:t>
      </w:r>
      <w:r>
        <w:rPr>
          <w:rFonts w:ascii="Times New Roman" w:hAnsi="Times New Roman" w:hint="default"/>
          <w:sz w:val="20"/>
          <w:szCs w:val="20"/>
          <w:u w:color="000000"/>
          <w:rtl w:val="0"/>
          <w:lang w:val="en-US"/>
        </w:rPr>
        <w:t>î</w:t>
      </w:r>
      <w:r>
        <w:rPr>
          <w:rFonts w:ascii="Times New Roman" w:hAnsi="Times New Roman"/>
          <w:sz w:val="20"/>
          <w:szCs w:val="20"/>
          <w:u w:color="000000"/>
          <w:rtl w:val="0"/>
          <w:lang w:val="en-US"/>
        </w:rPr>
        <w:t xml:space="preserve">n </w:t>
      </w:r>
      <w:r>
        <w:rPr>
          <w:rFonts w:ascii="Times New Roman" w:hAnsi="Times New Roman"/>
          <w:i w:val="1"/>
          <w:iCs w:val="1"/>
          <w:sz w:val="20"/>
          <w:szCs w:val="20"/>
          <w:u w:color="000000"/>
          <w:rtl w:val="0"/>
          <w:lang w:val="en-US"/>
        </w:rPr>
        <w:t>Astra</w:t>
      </w:r>
      <w:r>
        <w:rPr>
          <w:rFonts w:ascii="Times New Roman" w:hAnsi="Times New Roman"/>
          <w:sz w:val="20"/>
          <w:szCs w:val="20"/>
          <w:u w:color="000000"/>
          <w:rtl w:val="0"/>
          <w:lang w:val="en-US"/>
        </w:rPr>
        <w:t xml:space="preserve"> Tg. Mure</w:t>
      </w:r>
      <w:r>
        <w:rPr>
          <w:rFonts w:ascii="Times New Roman" w:hAnsi="Times New Roman" w:hint="default"/>
          <w:sz w:val="20"/>
          <w:szCs w:val="20"/>
          <w:u w:color="000000"/>
          <w:rtl w:val="0"/>
          <w:lang w:val="en-US"/>
        </w:rPr>
        <w:t>ș</w:t>
      </w:r>
      <w:r>
        <w:rPr>
          <w:rFonts w:ascii="Times New Roman" w:hAnsi="Times New Roman"/>
          <w:sz w:val="20"/>
          <w:szCs w:val="20"/>
          <w:u w:color="000000"/>
          <w:rtl w:val="0"/>
          <w:lang w:val="en-US"/>
        </w:rPr>
        <w:t>, II, nr. 21 (73), 26 aprilie 1928, p. 1</w:t>
      </w: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r>
        <w:rPr>
          <w:rFonts w:ascii="Times New Roman" w:hAnsi="Times New Roman"/>
          <w:sz w:val="20"/>
          <w:szCs w:val="20"/>
          <w:u w:color="000000"/>
          <w:rtl w:val="0"/>
          <w:lang w:val="en-US"/>
        </w:rPr>
        <w:t xml:space="preserve"> </w:t>
      </w:r>
      <w:r>
        <w:rPr>
          <w:rFonts w:ascii="Times New Roman" w:hAnsi="Times New Roman"/>
          <w:sz w:val="20"/>
          <w:szCs w:val="20"/>
          <w:u w:color="000000"/>
          <w:vertAlign w:val="superscript"/>
          <w:rtl w:val="0"/>
          <w:lang w:val="en-US"/>
        </w:rPr>
        <w:t xml:space="preserve">18 </w:t>
      </w:r>
      <w:r>
        <w:rPr>
          <w:rFonts w:ascii="Times New Roman" w:hAnsi="Times New Roman"/>
          <w:sz w:val="20"/>
          <w:szCs w:val="20"/>
          <w:u w:color="000000"/>
          <w:rtl w:val="0"/>
          <w:lang w:val="en-US"/>
        </w:rPr>
        <w:t>Bart</w:t>
      </w:r>
      <w:r>
        <w:rPr>
          <w:rFonts w:ascii="Times New Roman" w:hAnsi="Times New Roman" w:hint="default"/>
          <w:sz w:val="20"/>
          <w:szCs w:val="20"/>
          <w:u w:color="000000"/>
          <w:rtl w:val="0"/>
          <w:lang w:val="en-US"/>
        </w:rPr>
        <w:t>ó</w:t>
      </w:r>
      <w:r>
        <w:rPr>
          <w:rFonts w:ascii="Times New Roman" w:hAnsi="Times New Roman"/>
          <w:sz w:val="20"/>
          <w:szCs w:val="20"/>
          <w:u w:color="000000"/>
          <w:rtl w:val="0"/>
          <w:lang w:val="en-US"/>
        </w:rPr>
        <w:t>k B</w:t>
      </w:r>
      <w:r>
        <w:rPr>
          <w:rFonts w:ascii="Times New Roman" w:hAnsi="Times New Roman" w:hint="default"/>
          <w:sz w:val="20"/>
          <w:szCs w:val="20"/>
          <w:u w:color="000000"/>
          <w:rtl w:val="0"/>
          <w:lang w:val="en-US"/>
        </w:rPr>
        <w:t>é</w:t>
      </w:r>
      <w:r>
        <w:rPr>
          <w:rFonts w:ascii="Times New Roman" w:hAnsi="Times New Roman"/>
          <w:sz w:val="20"/>
          <w:szCs w:val="20"/>
          <w:u w:color="000000"/>
          <w:rtl w:val="0"/>
          <w:lang w:val="en-US"/>
        </w:rPr>
        <w:t xml:space="preserve">la, </w:t>
      </w:r>
      <w:r>
        <w:rPr>
          <w:rFonts w:ascii="Times New Roman" w:hAnsi="Times New Roman" w:hint="default"/>
          <w:i w:val="1"/>
          <w:iCs w:val="1"/>
          <w:sz w:val="20"/>
          <w:szCs w:val="20"/>
          <w:u w:color="000000"/>
          <w:rtl w:val="0"/>
          <w:lang w:val="en-US"/>
        </w:rPr>
        <w:t>Î</w:t>
      </w:r>
      <w:r>
        <w:rPr>
          <w:rFonts w:ascii="Times New Roman" w:hAnsi="Times New Roman"/>
          <w:i w:val="1"/>
          <w:iCs w:val="1"/>
          <w:sz w:val="20"/>
          <w:szCs w:val="20"/>
          <w:u w:color="000000"/>
          <w:rtl w:val="0"/>
          <w:lang w:val="en-US"/>
        </w:rPr>
        <w:t>nsemn</w:t>
      </w:r>
      <w:r>
        <w:rPr>
          <w:rFonts w:ascii="Times New Roman" w:hAnsi="Times New Roman" w:hint="default"/>
          <w:i w:val="1"/>
          <w:iCs w:val="1"/>
          <w:sz w:val="20"/>
          <w:szCs w:val="20"/>
          <w:u w:color="000000"/>
          <w:rtl w:val="0"/>
          <w:lang w:val="en-US"/>
        </w:rPr>
        <w:t>ă</w:t>
      </w:r>
      <w:r>
        <w:rPr>
          <w:rFonts w:ascii="Times New Roman" w:hAnsi="Times New Roman"/>
          <w:i w:val="1"/>
          <w:iCs w:val="1"/>
          <w:sz w:val="20"/>
          <w:szCs w:val="20"/>
          <w:u w:color="000000"/>
          <w:rtl w:val="0"/>
          <w:lang w:val="en-US"/>
        </w:rPr>
        <w:t>ri asupra c</w:t>
      </w:r>
      <w:r>
        <w:rPr>
          <w:rFonts w:ascii="Times New Roman" w:hAnsi="Times New Roman" w:hint="default"/>
          <w:i w:val="1"/>
          <w:iCs w:val="1"/>
          <w:sz w:val="20"/>
          <w:szCs w:val="20"/>
          <w:u w:color="000000"/>
          <w:rtl w:val="0"/>
          <w:lang w:val="en-US"/>
        </w:rPr>
        <w:t>â</w:t>
      </w:r>
      <w:r>
        <w:rPr>
          <w:rFonts w:ascii="Times New Roman" w:hAnsi="Times New Roman"/>
          <w:i w:val="1"/>
          <w:iCs w:val="1"/>
          <w:sz w:val="20"/>
          <w:szCs w:val="20"/>
          <w:u w:color="000000"/>
          <w:rtl w:val="0"/>
          <w:lang w:val="en-US"/>
        </w:rPr>
        <w:t>ntecului popular</w:t>
      </w:r>
      <w:r>
        <w:rPr>
          <w:rFonts w:ascii="Times New Roman" w:hAnsi="Times New Roman"/>
          <w:sz w:val="20"/>
          <w:szCs w:val="20"/>
          <w:u w:color="000000"/>
          <w:rtl w:val="0"/>
          <w:lang w:val="en-US"/>
        </w:rPr>
        <w:t>, Editura de Stat, Literatur</w:t>
      </w:r>
      <w:r>
        <w:rPr>
          <w:rFonts w:ascii="Times New Roman" w:hAnsi="Times New Roman" w:hint="default"/>
          <w:sz w:val="20"/>
          <w:szCs w:val="20"/>
          <w:u w:color="000000"/>
          <w:rtl w:val="0"/>
          <w:lang w:val="en-US"/>
        </w:rPr>
        <w:t>ă ș</w:t>
      </w:r>
      <w:r>
        <w:rPr>
          <w:rFonts w:ascii="Times New Roman" w:hAnsi="Times New Roman"/>
          <w:sz w:val="20"/>
          <w:szCs w:val="20"/>
          <w:u w:color="000000"/>
          <w:rtl w:val="0"/>
          <w:lang w:val="en-US"/>
        </w:rPr>
        <w:t>i Art</w:t>
      </w:r>
      <w:r>
        <w:rPr>
          <w:rFonts w:ascii="Times New Roman" w:hAnsi="Times New Roman" w:hint="default"/>
          <w:sz w:val="20"/>
          <w:szCs w:val="20"/>
          <w:u w:color="000000"/>
          <w:rtl w:val="0"/>
          <w:lang w:val="en-US"/>
        </w:rPr>
        <w:t>ă</w:t>
      </w:r>
      <w:r>
        <w:rPr>
          <w:rFonts w:ascii="Times New Roman" w:hAnsi="Times New Roman"/>
          <w:sz w:val="20"/>
          <w:szCs w:val="20"/>
          <w:u w:color="000000"/>
          <w:rtl w:val="0"/>
          <w:lang w:val="en-US"/>
        </w:rPr>
        <w:t>, Buc., 1956, p. 111.</w:t>
      </w: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r>
        <w:rPr>
          <w:rFonts w:ascii="Times New Roman" w:hAnsi="Times New Roman"/>
          <w:sz w:val="20"/>
          <w:szCs w:val="20"/>
          <w:u w:color="000000"/>
          <w:rtl w:val="0"/>
          <w:lang w:val="en-US"/>
        </w:rPr>
        <w:t xml:space="preserve"> </w:t>
      </w:r>
      <w:r>
        <w:rPr>
          <w:rFonts w:ascii="Times New Roman" w:hAnsi="Times New Roman"/>
          <w:sz w:val="20"/>
          <w:szCs w:val="20"/>
          <w:u w:color="000000"/>
          <w:vertAlign w:val="superscript"/>
          <w:rtl w:val="0"/>
          <w:lang w:val="en-US"/>
        </w:rPr>
        <w:t xml:space="preserve">19 </w:t>
      </w:r>
      <w:r>
        <w:rPr>
          <w:rFonts w:ascii="Times New Roman" w:hAnsi="Times New Roman"/>
          <w:sz w:val="20"/>
          <w:szCs w:val="20"/>
          <w:u w:color="000000"/>
          <w:rtl w:val="0"/>
          <w:lang w:val="en-US"/>
        </w:rPr>
        <w:t xml:space="preserve">Martha Popovici, op. cit., p. 101. </w:t>
      </w: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r>
        <w:rPr>
          <w:rFonts w:ascii="Times New Roman" w:hAnsi="Times New Roman"/>
          <w:sz w:val="20"/>
          <w:szCs w:val="20"/>
          <w:u w:color="000000"/>
          <w:rtl w:val="0"/>
          <w:lang w:val="en-US"/>
        </w:rPr>
        <w:t xml:space="preserve">  </w:t>
      </w:r>
      <w:r>
        <w:rPr>
          <w:rFonts w:ascii="Times New Roman" w:hAnsi="Times New Roman"/>
          <w:sz w:val="20"/>
          <w:szCs w:val="20"/>
          <w:u w:color="000000"/>
          <w:vertAlign w:val="superscript"/>
          <w:rtl w:val="0"/>
          <w:lang w:val="en-US"/>
        </w:rPr>
        <w:t xml:space="preserve">20 </w:t>
      </w:r>
      <w:r>
        <w:rPr>
          <w:rFonts w:ascii="Times New Roman" w:hAnsi="Times New Roman"/>
          <w:sz w:val="20"/>
          <w:szCs w:val="20"/>
          <w:u w:color="000000"/>
          <w:rtl w:val="0"/>
          <w:lang w:val="en-US"/>
        </w:rPr>
        <w:t xml:space="preserve">Viorel Cosma, </w:t>
      </w:r>
      <w:r>
        <w:rPr>
          <w:rFonts w:ascii="Times New Roman" w:hAnsi="Times New Roman"/>
          <w:i w:val="1"/>
          <w:iCs w:val="1"/>
          <w:sz w:val="20"/>
          <w:szCs w:val="20"/>
          <w:u w:color="000000"/>
          <w:rtl w:val="0"/>
          <w:lang w:val="en-US"/>
        </w:rPr>
        <w:t>L</w:t>
      </w:r>
      <w:r>
        <w:rPr>
          <w:rFonts w:ascii="Times New Roman" w:hAnsi="Times New Roman" w:hint="default"/>
          <w:i w:val="1"/>
          <w:iCs w:val="1"/>
          <w:sz w:val="20"/>
          <w:szCs w:val="20"/>
          <w:u w:color="000000"/>
          <w:rtl w:val="0"/>
          <w:lang w:val="en-US"/>
        </w:rPr>
        <w:t>ă</w:t>
      </w:r>
      <w:r>
        <w:rPr>
          <w:rFonts w:ascii="Times New Roman" w:hAnsi="Times New Roman"/>
          <w:i w:val="1"/>
          <w:iCs w:val="1"/>
          <w:sz w:val="20"/>
          <w:szCs w:val="20"/>
          <w:u w:color="000000"/>
          <w:rtl w:val="0"/>
          <w:lang w:val="en-US"/>
        </w:rPr>
        <w:t xml:space="preserve">utarii de ieri </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i de azi</w:t>
      </w:r>
      <w:r>
        <w:rPr>
          <w:rFonts w:ascii="Times New Roman" w:hAnsi="Times New Roman"/>
          <w:sz w:val="20"/>
          <w:szCs w:val="20"/>
          <w:u w:color="000000"/>
          <w:rtl w:val="0"/>
          <w:lang w:val="en-US"/>
        </w:rPr>
        <w:t>, Ed. Style, Buc., 1996, p. 18.</w:t>
      </w: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r>
        <w:rPr>
          <w:rFonts w:ascii="Times New Roman" w:hAnsi="Times New Roman"/>
          <w:sz w:val="20"/>
          <w:szCs w:val="20"/>
          <w:u w:color="000000"/>
          <w:rtl w:val="0"/>
          <w:lang w:val="en-US"/>
        </w:rPr>
        <w:t xml:space="preserve"> </w:t>
      </w:r>
      <w:r>
        <w:rPr>
          <w:rFonts w:ascii="Times New Roman" w:hAnsi="Times New Roman"/>
          <w:sz w:val="20"/>
          <w:szCs w:val="20"/>
          <w:u w:color="000000"/>
          <w:vertAlign w:val="superscript"/>
          <w:rtl w:val="0"/>
          <w:lang w:val="en-US"/>
        </w:rPr>
        <w:t xml:space="preserve">21 </w:t>
      </w:r>
      <w:r>
        <w:rPr>
          <w:rFonts w:ascii="Times New Roman" w:hAnsi="Times New Roman"/>
          <w:sz w:val="20"/>
          <w:szCs w:val="20"/>
          <w:u w:color="000000"/>
          <w:rtl w:val="0"/>
          <w:lang w:val="en-US"/>
        </w:rPr>
        <w:t xml:space="preserve">Anon., </w:t>
      </w:r>
      <w:r>
        <w:rPr>
          <w:rFonts w:ascii="Times New Roman" w:hAnsi="Times New Roman"/>
          <w:i w:val="1"/>
          <w:iCs w:val="1"/>
          <w:sz w:val="20"/>
          <w:szCs w:val="20"/>
          <w:u w:color="000000"/>
          <w:rtl w:val="0"/>
          <w:lang w:val="en-US"/>
        </w:rPr>
        <w:t xml:space="preserve">Cafeneaua </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i trotuarul,</w:t>
      </w:r>
      <w:r>
        <w:rPr>
          <w:rFonts w:ascii="Times New Roman" w:hAnsi="Times New Roman" w:hint="default"/>
          <w:sz w:val="20"/>
          <w:szCs w:val="20"/>
          <w:u w:color="000000"/>
          <w:rtl w:val="0"/>
          <w:lang w:val="en-US"/>
        </w:rPr>
        <w:t xml:space="preserve"> î</w:t>
      </w:r>
      <w:r>
        <w:rPr>
          <w:rFonts w:ascii="Times New Roman" w:hAnsi="Times New Roman"/>
          <w:sz w:val="20"/>
          <w:szCs w:val="20"/>
          <w:u w:color="000000"/>
          <w:rtl w:val="0"/>
          <w:lang w:val="en-US"/>
        </w:rPr>
        <w:t xml:space="preserve">n </w:t>
      </w:r>
      <w:r>
        <w:rPr>
          <w:rFonts w:ascii="Times New Roman" w:hAnsi="Times New Roman"/>
          <w:i w:val="1"/>
          <w:iCs w:val="1"/>
          <w:sz w:val="20"/>
          <w:szCs w:val="20"/>
          <w:u w:color="000000"/>
          <w:rtl w:val="0"/>
          <w:lang w:val="en-US"/>
        </w:rPr>
        <w:t>Ogorul,</w:t>
      </w:r>
      <w:r>
        <w:rPr>
          <w:rFonts w:ascii="Times New Roman" w:hAnsi="Times New Roman"/>
          <w:sz w:val="20"/>
          <w:szCs w:val="20"/>
          <w:u w:color="000000"/>
          <w:rtl w:val="0"/>
          <w:lang w:val="en-US"/>
        </w:rPr>
        <w:t xml:space="preserve"> Dicios</w:t>
      </w:r>
      <w:r>
        <w:rPr>
          <w:rFonts w:ascii="Times New Roman" w:hAnsi="Times New Roman" w:hint="default"/>
          <w:sz w:val="20"/>
          <w:szCs w:val="20"/>
          <w:u w:color="000000"/>
          <w:rtl w:val="0"/>
          <w:lang w:val="en-US"/>
        </w:rPr>
        <w:t>â</w:t>
      </w:r>
      <w:r>
        <w:rPr>
          <w:rFonts w:ascii="Times New Roman" w:hAnsi="Times New Roman"/>
          <w:sz w:val="20"/>
          <w:szCs w:val="20"/>
          <w:u w:color="000000"/>
          <w:rtl w:val="0"/>
          <w:lang w:val="en-US"/>
        </w:rPr>
        <w:t>nm</w:t>
      </w:r>
      <w:r>
        <w:rPr>
          <w:rFonts w:ascii="Times New Roman" w:hAnsi="Times New Roman" w:hint="default"/>
          <w:sz w:val="20"/>
          <w:szCs w:val="20"/>
          <w:u w:color="000000"/>
          <w:rtl w:val="0"/>
          <w:lang w:val="en-US"/>
        </w:rPr>
        <w:t>ă</w:t>
      </w:r>
      <w:r>
        <w:rPr>
          <w:rFonts w:ascii="Times New Roman" w:hAnsi="Times New Roman"/>
          <w:sz w:val="20"/>
          <w:szCs w:val="20"/>
          <w:u w:color="000000"/>
          <w:rtl w:val="0"/>
          <w:lang w:val="en-US"/>
        </w:rPr>
        <w:t>rtin (T</w:t>
      </w:r>
      <w:r>
        <w:rPr>
          <w:rFonts w:ascii="Times New Roman" w:hAnsi="Times New Roman" w:hint="default"/>
          <w:sz w:val="20"/>
          <w:szCs w:val="20"/>
          <w:u w:color="000000"/>
          <w:rtl w:val="0"/>
          <w:lang w:val="en-US"/>
        </w:rPr>
        <w:t>â</w:t>
      </w:r>
      <w:r>
        <w:rPr>
          <w:rFonts w:ascii="Times New Roman" w:hAnsi="Times New Roman"/>
          <w:sz w:val="20"/>
          <w:szCs w:val="20"/>
          <w:u w:color="000000"/>
          <w:rtl w:val="0"/>
          <w:lang w:val="en-US"/>
        </w:rPr>
        <w:t>rn</w:t>
      </w:r>
      <w:r>
        <w:rPr>
          <w:rFonts w:ascii="Times New Roman" w:hAnsi="Times New Roman" w:hint="default"/>
          <w:sz w:val="20"/>
          <w:szCs w:val="20"/>
          <w:u w:color="000000"/>
          <w:rtl w:val="0"/>
          <w:lang w:val="en-US"/>
        </w:rPr>
        <w:t>ă</w:t>
      </w:r>
      <w:r>
        <w:rPr>
          <w:rFonts w:ascii="Times New Roman" w:hAnsi="Times New Roman"/>
          <w:sz w:val="20"/>
          <w:szCs w:val="20"/>
          <w:u w:color="000000"/>
          <w:rtl w:val="0"/>
          <w:lang w:val="en-US"/>
        </w:rPr>
        <w:t>veni - jud. Mure</w:t>
      </w:r>
      <w:r>
        <w:rPr>
          <w:rFonts w:ascii="Times New Roman" w:hAnsi="Times New Roman" w:hint="default"/>
          <w:sz w:val="20"/>
          <w:szCs w:val="20"/>
          <w:u w:color="000000"/>
          <w:rtl w:val="0"/>
          <w:lang w:val="en-US"/>
        </w:rPr>
        <w:t>ș</w:t>
      </w:r>
      <w:r>
        <w:rPr>
          <w:rFonts w:ascii="Times New Roman" w:hAnsi="Times New Roman"/>
          <w:sz w:val="20"/>
          <w:szCs w:val="20"/>
          <w:u w:color="000000"/>
          <w:rtl w:val="0"/>
          <w:lang w:val="en-US"/>
        </w:rPr>
        <w:t>), II, nr. 19, 11 mai 1921, p. 2.</w:t>
      </w: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r>
        <w:rPr>
          <w:rFonts w:ascii="Times New Roman" w:hAnsi="Times New Roman"/>
          <w:sz w:val="20"/>
          <w:szCs w:val="20"/>
          <w:u w:color="000000"/>
          <w:rtl w:val="0"/>
          <w:lang w:val="en-US"/>
        </w:rPr>
        <w:t xml:space="preserve"> </w:t>
      </w:r>
      <w:r>
        <w:rPr>
          <w:rFonts w:ascii="Times New Roman" w:hAnsi="Times New Roman"/>
          <w:sz w:val="20"/>
          <w:szCs w:val="20"/>
          <w:u w:color="000000"/>
          <w:vertAlign w:val="superscript"/>
          <w:rtl w:val="0"/>
          <w:lang w:val="en-US"/>
        </w:rPr>
        <w:t xml:space="preserve">22 </w:t>
      </w:r>
      <w:r>
        <w:rPr>
          <w:rFonts w:ascii="Times New Roman" w:hAnsi="Times New Roman"/>
          <w:sz w:val="20"/>
          <w:szCs w:val="20"/>
          <w:u w:color="000000"/>
          <w:rtl w:val="0"/>
          <w:lang w:val="en-US"/>
        </w:rPr>
        <w:t xml:space="preserve">Anon., </w:t>
      </w:r>
      <w:r>
        <w:rPr>
          <w:rFonts w:ascii="Times New Roman" w:hAnsi="Times New Roman"/>
          <w:i w:val="1"/>
          <w:iCs w:val="1"/>
          <w:sz w:val="20"/>
          <w:szCs w:val="20"/>
          <w:u w:color="000000"/>
          <w:rtl w:val="0"/>
          <w:lang w:val="en-US"/>
        </w:rPr>
        <w:t>Invitare</w:t>
      </w:r>
      <w:r>
        <w:rPr>
          <w:rFonts w:ascii="Times New Roman" w:hAnsi="Times New Roman"/>
          <w:sz w:val="20"/>
          <w:szCs w:val="20"/>
          <w:u w:color="000000"/>
          <w:rtl w:val="0"/>
          <w:lang w:val="en-US"/>
        </w:rPr>
        <w:t xml:space="preserve">, </w:t>
      </w:r>
      <w:r>
        <w:rPr>
          <w:rFonts w:ascii="Times New Roman" w:hAnsi="Times New Roman" w:hint="default"/>
          <w:sz w:val="20"/>
          <w:szCs w:val="20"/>
          <w:u w:color="000000"/>
          <w:rtl w:val="0"/>
          <w:lang w:val="en-US"/>
        </w:rPr>
        <w:t>î</w:t>
      </w:r>
      <w:r>
        <w:rPr>
          <w:rFonts w:ascii="Times New Roman" w:hAnsi="Times New Roman"/>
          <w:sz w:val="20"/>
          <w:szCs w:val="20"/>
          <w:u w:color="000000"/>
          <w:rtl w:val="0"/>
          <w:lang w:val="en-US"/>
        </w:rPr>
        <w:t xml:space="preserve">n </w:t>
      </w:r>
      <w:r>
        <w:rPr>
          <w:rFonts w:ascii="Times New Roman" w:hAnsi="Times New Roman"/>
          <w:i w:val="1"/>
          <w:iCs w:val="1"/>
          <w:sz w:val="20"/>
          <w:szCs w:val="20"/>
          <w:u w:color="000000"/>
          <w:rtl w:val="0"/>
          <w:lang w:val="en-US"/>
        </w:rPr>
        <w:t>Glasul Mure</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ului</w:t>
      </w:r>
      <w:r>
        <w:rPr>
          <w:rFonts w:ascii="Times New Roman" w:hAnsi="Times New Roman"/>
          <w:sz w:val="20"/>
          <w:szCs w:val="20"/>
          <w:u w:color="000000"/>
          <w:rtl w:val="0"/>
          <w:lang w:val="en-US"/>
        </w:rPr>
        <w:t>, Tg. Mure</w:t>
      </w:r>
      <w:r>
        <w:rPr>
          <w:rFonts w:ascii="Times New Roman" w:hAnsi="Times New Roman" w:hint="default"/>
          <w:sz w:val="20"/>
          <w:szCs w:val="20"/>
          <w:u w:color="000000"/>
          <w:rtl w:val="0"/>
          <w:lang w:val="en-US"/>
        </w:rPr>
        <w:t>ș</w:t>
      </w:r>
      <w:r>
        <w:rPr>
          <w:rFonts w:ascii="Times New Roman" w:hAnsi="Times New Roman"/>
          <w:sz w:val="20"/>
          <w:szCs w:val="20"/>
          <w:u w:color="000000"/>
          <w:rtl w:val="0"/>
          <w:lang w:val="en-US"/>
        </w:rPr>
        <w:t>, IV, nr. 114, 23 sept. 1937, p. 3.</w:t>
      </w: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p>
    <w:p>
      <w:pPr>
        <w:pStyle w:val="Body"/>
        <w:bidi w:val="0"/>
        <w:ind w:left="0" w:right="0" w:firstLine="0"/>
        <w:jc w:val="left"/>
        <w:rPr>
          <w:rFonts w:ascii="Times New Roman" w:cs="Times New Roman" w:hAnsi="Times New Roman" w:eastAsia="Times New Roman"/>
          <w:sz w:val="20"/>
          <w:szCs w:val="20"/>
          <w:u w:color="000000"/>
          <w:rtl w:val="0"/>
          <w:lang w:val="en-US"/>
        </w:rPr>
      </w:pPr>
      <w:r>
        <w:rPr>
          <w:rFonts w:ascii="Times New Roman" w:hAnsi="Times New Roman"/>
          <w:sz w:val="20"/>
          <w:szCs w:val="20"/>
          <w:u w:color="000000"/>
          <w:rtl w:val="0"/>
          <w:lang w:val="en-US"/>
        </w:rPr>
        <w:t xml:space="preserve"> </w:t>
      </w:r>
      <w:r>
        <w:rPr>
          <w:rFonts w:ascii="Times New Roman" w:hAnsi="Times New Roman"/>
          <w:sz w:val="20"/>
          <w:szCs w:val="20"/>
          <w:u w:color="000000"/>
          <w:vertAlign w:val="superscript"/>
          <w:rtl w:val="0"/>
          <w:lang w:val="en-US"/>
        </w:rPr>
        <w:t xml:space="preserve">23 </w:t>
      </w:r>
      <w:r>
        <w:rPr>
          <w:rFonts w:ascii="Times New Roman" w:hAnsi="Times New Roman"/>
          <w:sz w:val="20"/>
          <w:szCs w:val="20"/>
          <w:u w:color="000000"/>
          <w:rtl w:val="0"/>
          <w:lang w:val="en-US"/>
        </w:rPr>
        <w:t xml:space="preserve">Anon., </w:t>
      </w:r>
      <w:r>
        <w:rPr>
          <w:rFonts w:ascii="Times New Roman" w:hAnsi="Times New Roman"/>
          <w:i w:val="1"/>
          <w:iCs w:val="1"/>
          <w:sz w:val="20"/>
          <w:szCs w:val="20"/>
          <w:u w:color="000000"/>
          <w:rtl w:val="0"/>
          <w:lang w:val="en-US"/>
        </w:rPr>
        <w:t>Revelion familiar</w:t>
      </w:r>
      <w:r>
        <w:rPr>
          <w:rFonts w:ascii="Times New Roman" w:hAnsi="Times New Roman"/>
          <w:sz w:val="20"/>
          <w:szCs w:val="20"/>
          <w:u w:color="000000"/>
          <w:rtl w:val="0"/>
          <w:lang w:val="en-US"/>
        </w:rPr>
        <w:t xml:space="preserve">, </w:t>
      </w:r>
      <w:r>
        <w:rPr>
          <w:rFonts w:ascii="Times New Roman" w:hAnsi="Times New Roman" w:hint="default"/>
          <w:sz w:val="20"/>
          <w:szCs w:val="20"/>
          <w:u w:color="000000"/>
          <w:rtl w:val="0"/>
          <w:lang w:val="en-US"/>
        </w:rPr>
        <w:t>î</w:t>
      </w:r>
      <w:r>
        <w:rPr>
          <w:rFonts w:ascii="Times New Roman" w:hAnsi="Times New Roman"/>
          <w:sz w:val="20"/>
          <w:szCs w:val="20"/>
          <w:u w:color="000000"/>
          <w:rtl w:val="0"/>
          <w:lang w:val="en-US"/>
        </w:rPr>
        <w:t xml:space="preserve">n </w:t>
      </w:r>
      <w:r>
        <w:rPr>
          <w:rFonts w:ascii="Times New Roman" w:hAnsi="Times New Roman"/>
          <w:i w:val="1"/>
          <w:iCs w:val="1"/>
          <w:sz w:val="20"/>
          <w:szCs w:val="20"/>
          <w:u w:color="000000"/>
          <w:rtl w:val="0"/>
          <w:lang w:val="en-US"/>
        </w:rPr>
        <w:t>Mure</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ul - A Maros</w:t>
      </w:r>
      <w:r>
        <w:rPr>
          <w:rFonts w:ascii="Times New Roman" w:hAnsi="Times New Roman"/>
          <w:sz w:val="20"/>
          <w:szCs w:val="20"/>
          <w:u w:color="000000"/>
          <w:rtl w:val="0"/>
          <w:lang w:val="en-US"/>
        </w:rPr>
        <w:t>, Tg. Mure</w:t>
      </w:r>
      <w:r>
        <w:rPr>
          <w:rFonts w:ascii="Times New Roman" w:hAnsi="Times New Roman" w:hint="default"/>
          <w:sz w:val="20"/>
          <w:szCs w:val="20"/>
          <w:u w:color="000000"/>
          <w:rtl w:val="0"/>
          <w:lang w:val="en-US"/>
        </w:rPr>
        <w:t>ș</w:t>
      </w:r>
      <w:r>
        <w:rPr>
          <w:rFonts w:ascii="Times New Roman" w:hAnsi="Times New Roman"/>
          <w:sz w:val="20"/>
          <w:szCs w:val="20"/>
          <w:u w:color="000000"/>
          <w:rtl w:val="0"/>
          <w:lang w:val="en-US"/>
        </w:rPr>
        <w:t xml:space="preserve">, I. nr. 3, 30 decembrie 1933, p. 2. </w:t>
      </w:r>
    </w:p>
    <w:p>
      <w:pPr>
        <w:pStyle w:val="Body"/>
        <w:bidi w:val="0"/>
        <w:ind w:left="0" w:right="0" w:firstLine="0"/>
        <w:jc w:val="left"/>
        <w:rPr>
          <w:rFonts w:ascii="Times New Roman" w:cs="Times New Roman" w:hAnsi="Times New Roman" w:eastAsia="Times New Roman"/>
          <w:sz w:val="20"/>
          <w:szCs w:val="20"/>
          <w:u w:color="000000"/>
          <w:rtl w:val="0"/>
          <w:lang w:val="en-US"/>
        </w:rPr>
      </w:pP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r>
        <w:rPr>
          <w:rFonts w:ascii="Calibri" w:hAnsi="Calibri"/>
          <w:sz w:val="18"/>
          <w:szCs w:val="18"/>
          <w:u w:color="000000"/>
          <w:rtl w:val="0"/>
          <w:lang w:val="en-US"/>
        </w:rPr>
        <w:t xml:space="preserve"> </w:t>
      </w:r>
      <w:r>
        <w:rPr>
          <w:rFonts w:ascii="Calibri" w:hAnsi="Calibri"/>
          <w:sz w:val="18"/>
          <w:szCs w:val="18"/>
          <w:u w:color="000000"/>
          <w:vertAlign w:val="superscript"/>
          <w:rtl w:val="0"/>
          <w:lang w:val="en-US"/>
        </w:rPr>
        <w:t xml:space="preserve">24 </w:t>
      </w:r>
      <w:r>
        <w:rPr>
          <w:rFonts w:ascii="Times New Roman" w:hAnsi="Times New Roman"/>
          <w:sz w:val="18"/>
          <w:szCs w:val="18"/>
          <w:u w:color="000000"/>
          <w:rtl w:val="0"/>
          <w:lang w:val="en-US"/>
        </w:rPr>
        <w:t xml:space="preserve">Anon., </w:t>
      </w:r>
      <w:r>
        <w:rPr>
          <w:rFonts w:ascii="Times New Roman" w:hAnsi="Times New Roman"/>
          <w:i w:val="1"/>
          <w:iCs w:val="1"/>
          <w:sz w:val="20"/>
          <w:szCs w:val="20"/>
          <w:u w:color="000000"/>
          <w:rtl w:val="0"/>
          <w:lang w:val="en-US"/>
        </w:rPr>
        <w:t>Restaurant-Bufet</w:t>
      </w:r>
      <w:r>
        <w:rPr>
          <w:rFonts w:ascii="Times New Roman" w:hAnsi="Times New Roman"/>
          <w:sz w:val="20"/>
          <w:szCs w:val="20"/>
          <w:u w:color="000000"/>
          <w:rtl w:val="0"/>
          <w:lang w:val="en-US"/>
        </w:rPr>
        <w:t xml:space="preserve">, </w:t>
      </w:r>
      <w:r>
        <w:rPr>
          <w:rFonts w:ascii="Times New Roman" w:hAnsi="Times New Roman" w:hint="default"/>
          <w:sz w:val="20"/>
          <w:szCs w:val="20"/>
          <w:u w:color="000000"/>
          <w:rtl w:val="0"/>
          <w:lang w:val="en-US"/>
        </w:rPr>
        <w:t>î</w:t>
      </w:r>
      <w:r>
        <w:rPr>
          <w:rFonts w:ascii="Times New Roman" w:hAnsi="Times New Roman"/>
          <w:sz w:val="20"/>
          <w:szCs w:val="20"/>
          <w:u w:color="000000"/>
          <w:rtl w:val="0"/>
          <w:lang w:val="en-US"/>
        </w:rPr>
        <w:t xml:space="preserve">n </w:t>
      </w:r>
      <w:r>
        <w:rPr>
          <w:rFonts w:ascii="Times New Roman" w:hAnsi="Times New Roman"/>
          <w:i w:val="1"/>
          <w:iCs w:val="1"/>
          <w:sz w:val="20"/>
          <w:szCs w:val="20"/>
          <w:u w:color="000000"/>
          <w:rtl w:val="0"/>
          <w:lang w:val="en-US"/>
        </w:rPr>
        <w:t>Glasul Mure</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ului</w:t>
      </w:r>
      <w:r>
        <w:rPr>
          <w:rFonts w:ascii="Times New Roman" w:hAnsi="Times New Roman"/>
          <w:sz w:val="20"/>
          <w:szCs w:val="20"/>
          <w:u w:color="000000"/>
          <w:rtl w:val="0"/>
          <w:lang w:val="en-US"/>
        </w:rPr>
        <w:t>, Tg. Mure</w:t>
      </w:r>
      <w:r>
        <w:rPr>
          <w:rFonts w:ascii="Times New Roman" w:hAnsi="Times New Roman" w:hint="default"/>
          <w:sz w:val="20"/>
          <w:szCs w:val="20"/>
          <w:u w:color="000000"/>
          <w:rtl w:val="0"/>
          <w:lang w:val="en-US"/>
        </w:rPr>
        <w:t>ș</w:t>
      </w:r>
      <w:r>
        <w:rPr>
          <w:rFonts w:ascii="Times New Roman" w:hAnsi="Times New Roman"/>
          <w:sz w:val="20"/>
          <w:szCs w:val="20"/>
          <w:u w:color="000000"/>
          <w:rtl w:val="0"/>
          <w:lang w:val="en-US"/>
        </w:rPr>
        <w:t>, III, nr. 54, 15 martie 1936, p. 3.</w:t>
      </w: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p>
    <w:p>
      <w:pPr>
        <w:pStyle w:val="Body"/>
        <w:bidi w:val="0"/>
        <w:ind w:left="0" w:right="0" w:firstLine="0"/>
        <w:jc w:val="left"/>
        <w:rPr>
          <w:rFonts w:ascii="Times New Roman" w:cs="Times New Roman" w:hAnsi="Times New Roman" w:eastAsia="Times New Roman"/>
          <w:sz w:val="20"/>
          <w:szCs w:val="20"/>
          <w:u w:color="000000"/>
          <w:rtl w:val="0"/>
          <w:lang w:val="en-US"/>
        </w:rPr>
      </w:pPr>
      <w:r>
        <w:rPr>
          <w:rFonts w:ascii="Times New Roman" w:hAnsi="Times New Roman"/>
          <w:sz w:val="20"/>
          <w:szCs w:val="20"/>
          <w:u w:color="000000"/>
          <w:rtl w:val="0"/>
          <w:lang w:val="en-US"/>
        </w:rPr>
        <w:t xml:space="preserve"> </w:t>
      </w:r>
      <w:r>
        <w:rPr>
          <w:rFonts w:ascii="Times New Roman" w:hAnsi="Times New Roman"/>
          <w:sz w:val="20"/>
          <w:szCs w:val="20"/>
          <w:u w:color="000000"/>
          <w:vertAlign w:val="superscript"/>
          <w:rtl w:val="0"/>
          <w:lang w:val="en-US"/>
        </w:rPr>
        <w:t xml:space="preserve">25 </w:t>
      </w:r>
      <w:r>
        <w:rPr>
          <w:rFonts w:ascii="Times New Roman" w:hAnsi="Times New Roman"/>
          <w:sz w:val="20"/>
          <w:szCs w:val="20"/>
          <w:u w:color="000000"/>
          <w:rtl w:val="0"/>
          <w:lang w:val="en-US"/>
        </w:rPr>
        <w:t xml:space="preserve">Teodor T., </w:t>
      </w:r>
      <w:r>
        <w:rPr>
          <w:rFonts w:ascii="Times New Roman" w:hAnsi="Times New Roman"/>
          <w:i w:val="1"/>
          <w:iCs w:val="1"/>
          <w:sz w:val="20"/>
          <w:szCs w:val="20"/>
          <w:u w:color="000000"/>
          <w:rtl w:val="0"/>
          <w:lang w:val="en-US"/>
        </w:rPr>
        <w:t>Mi</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carea cultural</w:t>
      </w:r>
      <w:r>
        <w:rPr>
          <w:rFonts w:ascii="Times New Roman" w:hAnsi="Times New Roman" w:hint="default"/>
          <w:i w:val="1"/>
          <w:iCs w:val="1"/>
          <w:sz w:val="20"/>
          <w:szCs w:val="20"/>
          <w:u w:color="000000"/>
          <w:rtl w:val="0"/>
          <w:lang w:val="en-US"/>
        </w:rPr>
        <w:t>ă î</w:t>
      </w:r>
      <w:r>
        <w:rPr>
          <w:rFonts w:ascii="Times New Roman" w:hAnsi="Times New Roman"/>
          <w:i w:val="1"/>
          <w:iCs w:val="1"/>
          <w:sz w:val="20"/>
          <w:szCs w:val="20"/>
          <w:u w:color="000000"/>
          <w:rtl w:val="0"/>
          <w:lang w:val="en-US"/>
        </w:rPr>
        <w:t>n jude</w:t>
      </w:r>
      <w:r>
        <w:rPr>
          <w:rFonts w:ascii="Times New Roman" w:hAnsi="Times New Roman" w:hint="default"/>
          <w:i w:val="1"/>
          <w:iCs w:val="1"/>
          <w:sz w:val="20"/>
          <w:szCs w:val="20"/>
          <w:u w:color="000000"/>
          <w:rtl w:val="0"/>
          <w:lang w:val="en-US"/>
        </w:rPr>
        <w:t>ț</w:t>
      </w:r>
      <w:r>
        <w:rPr>
          <w:rFonts w:ascii="Times New Roman" w:hAnsi="Times New Roman"/>
          <w:sz w:val="20"/>
          <w:szCs w:val="20"/>
          <w:u w:color="000000"/>
          <w:rtl w:val="0"/>
          <w:lang w:val="en-US"/>
        </w:rPr>
        <w:t xml:space="preserve">, </w:t>
      </w:r>
      <w:r>
        <w:rPr>
          <w:rFonts w:ascii="Times New Roman" w:hAnsi="Times New Roman" w:hint="default"/>
          <w:sz w:val="20"/>
          <w:szCs w:val="20"/>
          <w:u w:color="000000"/>
          <w:rtl w:val="0"/>
          <w:lang w:val="en-US"/>
        </w:rPr>
        <w:t>î</w:t>
      </w:r>
      <w:r>
        <w:rPr>
          <w:rFonts w:ascii="Times New Roman" w:hAnsi="Times New Roman"/>
          <w:sz w:val="20"/>
          <w:szCs w:val="20"/>
          <w:u w:color="000000"/>
          <w:rtl w:val="0"/>
          <w:lang w:val="en-US"/>
        </w:rPr>
        <w:t xml:space="preserve">n </w:t>
      </w:r>
      <w:r>
        <w:rPr>
          <w:rFonts w:ascii="Times New Roman" w:hAnsi="Times New Roman"/>
          <w:i w:val="1"/>
          <w:iCs w:val="1"/>
          <w:sz w:val="20"/>
          <w:szCs w:val="20"/>
          <w:u w:color="000000"/>
          <w:rtl w:val="0"/>
          <w:lang w:val="en-US"/>
        </w:rPr>
        <w:t>Astra,</w:t>
      </w:r>
      <w:r>
        <w:rPr>
          <w:rFonts w:ascii="Times New Roman" w:hAnsi="Times New Roman"/>
          <w:sz w:val="20"/>
          <w:szCs w:val="20"/>
          <w:u w:color="000000"/>
          <w:rtl w:val="0"/>
          <w:lang w:val="en-US"/>
        </w:rPr>
        <w:t xml:space="preserve"> Tg. Mure</w:t>
      </w:r>
      <w:r>
        <w:rPr>
          <w:rFonts w:ascii="Times New Roman" w:hAnsi="Times New Roman" w:hint="default"/>
          <w:sz w:val="20"/>
          <w:szCs w:val="20"/>
          <w:u w:color="000000"/>
          <w:rtl w:val="0"/>
          <w:lang w:val="en-US"/>
        </w:rPr>
        <w:t>ș</w:t>
      </w:r>
      <w:r>
        <w:rPr>
          <w:rFonts w:ascii="Times New Roman" w:hAnsi="Times New Roman"/>
          <w:sz w:val="20"/>
          <w:szCs w:val="20"/>
          <w:u w:color="000000"/>
          <w:rtl w:val="0"/>
          <w:lang w:val="en-US"/>
        </w:rPr>
        <w:t>, II. nr. 14 (66), 8 martie 1928, p. 1.</w:t>
      </w:r>
    </w:p>
    <w:p>
      <w:pPr>
        <w:pStyle w:val="Body"/>
        <w:bidi w:val="0"/>
        <w:ind w:left="0" w:right="0" w:firstLine="0"/>
        <w:jc w:val="left"/>
        <w:rPr>
          <w:rFonts w:ascii="Times New Roman" w:cs="Times New Roman" w:hAnsi="Times New Roman" w:eastAsia="Times New Roman"/>
          <w:sz w:val="20"/>
          <w:szCs w:val="20"/>
          <w:u w:color="000000"/>
          <w:rtl w:val="0"/>
          <w:lang w:val="en-US"/>
        </w:rPr>
      </w:pP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r>
        <w:rPr>
          <w:rFonts w:ascii="Times New Roman" w:hAnsi="Times New Roman"/>
          <w:sz w:val="20"/>
          <w:szCs w:val="20"/>
          <w:u w:color="000000"/>
          <w:rtl w:val="0"/>
          <w:lang w:val="en-US"/>
        </w:rPr>
        <w:t xml:space="preserve"> </w:t>
      </w:r>
      <w:r>
        <w:rPr>
          <w:rFonts w:ascii="Times New Roman" w:hAnsi="Times New Roman"/>
          <w:sz w:val="20"/>
          <w:szCs w:val="20"/>
          <w:u w:color="000000"/>
          <w:vertAlign w:val="superscript"/>
          <w:rtl w:val="0"/>
          <w:lang w:val="en-US"/>
        </w:rPr>
        <w:t xml:space="preserve">26 </w:t>
      </w:r>
      <w:r>
        <w:rPr>
          <w:rFonts w:ascii="Times New Roman" w:hAnsi="Times New Roman"/>
          <w:sz w:val="20"/>
          <w:szCs w:val="20"/>
          <w:u w:color="000000"/>
          <w:rtl w:val="0"/>
          <w:lang w:val="en-US"/>
        </w:rPr>
        <w:t>Bart</w:t>
      </w:r>
      <w:r>
        <w:rPr>
          <w:rFonts w:ascii="Times New Roman" w:hAnsi="Times New Roman" w:hint="default"/>
          <w:sz w:val="20"/>
          <w:szCs w:val="20"/>
          <w:u w:color="000000"/>
          <w:rtl w:val="0"/>
          <w:lang w:val="en-US"/>
        </w:rPr>
        <w:t>ó</w:t>
      </w:r>
      <w:r>
        <w:rPr>
          <w:rFonts w:ascii="Times New Roman" w:hAnsi="Times New Roman"/>
          <w:sz w:val="20"/>
          <w:szCs w:val="20"/>
          <w:u w:color="000000"/>
          <w:rtl w:val="0"/>
          <w:lang w:val="en-US"/>
        </w:rPr>
        <w:t>k B</w:t>
      </w:r>
      <w:r>
        <w:rPr>
          <w:rFonts w:ascii="Times New Roman" w:hAnsi="Times New Roman" w:hint="default"/>
          <w:sz w:val="20"/>
          <w:szCs w:val="20"/>
          <w:u w:color="000000"/>
          <w:rtl w:val="0"/>
          <w:lang w:val="en-US"/>
        </w:rPr>
        <w:t>é</w:t>
      </w:r>
      <w:r>
        <w:rPr>
          <w:rFonts w:ascii="Times New Roman" w:hAnsi="Times New Roman"/>
          <w:sz w:val="20"/>
          <w:szCs w:val="20"/>
          <w:u w:color="000000"/>
          <w:rtl w:val="0"/>
          <w:lang w:val="en-US"/>
        </w:rPr>
        <w:t>la, op. cit., p. 115.</w:t>
      </w: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r>
        <w:rPr>
          <w:rFonts w:ascii="Times New Roman" w:hAnsi="Times New Roman"/>
          <w:sz w:val="20"/>
          <w:szCs w:val="20"/>
          <w:u w:color="000000"/>
          <w:rtl w:val="0"/>
          <w:lang w:val="en-US"/>
        </w:rPr>
        <w:t xml:space="preserve"> </w:t>
      </w:r>
      <w:r>
        <w:rPr>
          <w:rFonts w:ascii="Times New Roman" w:hAnsi="Times New Roman"/>
          <w:sz w:val="20"/>
          <w:szCs w:val="20"/>
          <w:u w:color="000000"/>
          <w:vertAlign w:val="superscript"/>
          <w:rtl w:val="0"/>
          <w:lang w:val="en-US"/>
        </w:rPr>
        <w:t xml:space="preserve">27 </w:t>
      </w:r>
      <w:r>
        <w:rPr>
          <w:rFonts w:ascii="Times New Roman" w:hAnsi="Times New Roman"/>
          <w:sz w:val="20"/>
          <w:szCs w:val="20"/>
          <w:u w:color="000000"/>
          <w:rtl w:val="0"/>
          <w:lang w:val="en-US"/>
        </w:rPr>
        <w:t>Martha Popovici, op. cit., p. 64.</w:t>
      </w: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r>
        <w:rPr>
          <w:rFonts w:ascii="Calibri" w:hAnsi="Calibri"/>
          <w:sz w:val="18"/>
          <w:szCs w:val="18"/>
          <w:u w:color="000000"/>
          <w:rtl w:val="0"/>
          <w:lang w:val="en-US"/>
        </w:rPr>
        <w:t xml:space="preserve"> </w:t>
      </w:r>
      <w:r>
        <w:rPr>
          <w:rFonts w:ascii="Calibri" w:hAnsi="Calibri"/>
          <w:sz w:val="18"/>
          <w:szCs w:val="18"/>
          <w:u w:color="000000"/>
          <w:vertAlign w:val="superscript"/>
          <w:rtl w:val="0"/>
          <w:lang w:val="en-US"/>
        </w:rPr>
        <w:t xml:space="preserve">28 </w:t>
      </w:r>
      <w:r>
        <w:rPr>
          <w:rFonts w:ascii="Times New Roman" w:hAnsi="Times New Roman"/>
          <w:i w:val="1"/>
          <w:iCs w:val="1"/>
          <w:sz w:val="20"/>
          <w:szCs w:val="20"/>
          <w:u w:color="000000"/>
          <w:rtl w:val="0"/>
          <w:lang w:val="en-US"/>
        </w:rPr>
        <w:t>Regulamentul financiar al municipiului Tg. Mure</w:t>
      </w:r>
      <w:r>
        <w:rPr>
          <w:rFonts w:ascii="Times New Roman" w:hAnsi="Times New Roman" w:hint="default"/>
          <w:i w:val="1"/>
          <w:iCs w:val="1"/>
          <w:sz w:val="20"/>
          <w:szCs w:val="20"/>
          <w:u w:color="000000"/>
          <w:rtl w:val="0"/>
          <w:lang w:val="en-US"/>
        </w:rPr>
        <w:t>ș</w:t>
      </w:r>
      <w:r>
        <w:rPr>
          <w:rFonts w:ascii="Times New Roman" w:hAnsi="Times New Roman"/>
          <w:sz w:val="20"/>
          <w:szCs w:val="20"/>
          <w:u w:color="000000"/>
          <w:rtl w:val="0"/>
          <w:lang w:val="en-US"/>
        </w:rPr>
        <w:t xml:space="preserve">, </w:t>
      </w:r>
      <w:r>
        <w:rPr>
          <w:rFonts w:ascii="Times New Roman" w:hAnsi="Times New Roman" w:hint="default"/>
          <w:sz w:val="20"/>
          <w:szCs w:val="20"/>
          <w:u w:color="000000"/>
          <w:rtl w:val="0"/>
          <w:lang w:val="en-US"/>
        </w:rPr>
        <w:t>î</w:t>
      </w:r>
      <w:r>
        <w:rPr>
          <w:rFonts w:ascii="Times New Roman" w:hAnsi="Times New Roman"/>
          <w:sz w:val="20"/>
          <w:szCs w:val="20"/>
          <w:u w:color="000000"/>
          <w:rtl w:val="0"/>
          <w:lang w:val="en-US"/>
        </w:rPr>
        <w:t xml:space="preserve">n </w:t>
      </w:r>
      <w:r>
        <w:rPr>
          <w:rFonts w:ascii="Times New Roman" w:hAnsi="Times New Roman"/>
          <w:i w:val="1"/>
          <w:iCs w:val="1"/>
          <w:sz w:val="20"/>
          <w:szCs w:val="20"/>
          <w:u w:color="000000"/>
          <w:rtl w:val="0"/>
          <w:lang w:val="en-US"/>
        </w:rPr>
        <w:t>Ora</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ul</w:t>
      </w:r>
      <w:r>
        <w:rPr>
          <w:rFonts w:ascii="Times New Roman" w:hAnsi="Times New Roman"/>
          <w:sz w:val="20"/>
          <w:szCs w:val="20"/>
          <w:u w:color="000000"/>
          <w:rtl w:val="0"/>
          <w:lang w:val="en-US"/>
        </w:rPr>
        <w:t>, Tg. Mure</w:t>
      </w:r>
      <w:r>
        <w:rPr>
          <w:rFonts w:ascii="Times New Roman" w:hAnsi="Times New Roman" w:hint="default"/>
          <w:sz w:val="20"/>
          <w:szCs w:val="20"/>
          <w:u w:color="000000"/>
          <w:rtl w:val="0"/>
          <w:lang w:val="en-US"/>
        </w:rPr>
        <w:t>ș</w:t>
      </w:r>
      <w:r>
        <w:rPr>
          <w:rFonts w:ascii="Times New Roman" w:hAnsi="Times New Roman"/>
          <w:sz w:val="20"/>
          <w:szCs w:val="20"/>
          <w:u w:color="000000"/>
          <w:rtl w:val="0"/>
          <w:lang w:val="en-US"/>
        </w:rPr>
        <w:t>, XV, nr. 5, 1 martie 1937, pp. 7-9.</w:t>
      </w: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r>
        <w:rPr>
          <w:rFonts w:ascii="Calibri" w:hAnsi="Calibri"/>
          <w:sz w:val="18"/>
          <w:szCs w:val="18"/>
          <w:u w:color="000000"/>
          <w:rtl w:val="0"/>
          <w:lang w:val="en-US"/>
        </w:rPr>
        <w:t xml:space="preserve"> </w:t>
      </w:r>
      <w:r>
        <w:rPr>
          <w:rFonts w:ascii="Calibri" w:hAnsi="Calibri"/>
          <w:sz w:val="18"/>
          <w:szCs w:val="18"/>
          <w:u w:color="000000"/>
          <w:vertAlign w:val="superscript"/>
          <w:rtl w:val="0"/>
          <w:lang w:val="en-US"/>
        </w:rPr>
        <w:t xml:space="preserve">29 </w:t>
      </w:r>
      <w:r>
        <w:rPr>
          <w:rFonts w:ascii="Times New Roman" w:hAnsi="Times New Roman"/>
          <w:sz w:val="20"/>
          <w:szCs w:val="20"/>
          <w:u w:color="000000"/>
          <w:rtl w:val="0"/>
          <w:lang w:val="en-US"/>
        </w:rPr>
        <w:t>Anon.,</w:t>
      </w:r>
      <w:r>
        <w:rPr>
          <w:rFonts w:ascii="Times New Roman" w:hAnsi="Times New Roman"/>
          <w:i w:val="1"/>
          <w:iCs w:val="1"/>
          <w:sz w:val="20"/>
          <w:szCs w:val="20"/>
          <w:u w:color="000000"/>
          <w:rtl w:val="0"/>
          <w:lang w:val="en-US"/>
        </w:rPr>
        <w:t xml:space="preserve"> Magazinul Musica, </w:t>
      </w:r>
      <w:r>
        <w:rPr>
          <w:rFonts w:ascii="Times New Roman" w:hAnsi="Times New Roman" w:hint="default"/>
          <w:sz w:val="20"/>
          <w:szCs w:val="20"/>
          <w:u w:color="000000"/>
          <w:rtl w:val="0"/>
          <w:lang w:val="en-US"/>
        </w:rPr>
        <w:t>î</w:t>
      </w:r>
      <w:r>
        <w:rPr>
          <w:rFonts w:ascii="Times New Roman" w:hAnsi="Times New Roman"/>
          <w:sz w:val="20"/>
          <w:szCs w:val="20"/>
          <w:u w:color="000000"/>
          <w:rtl w:val="0"/>
          <w:lang w:val="en-US"/>
        </w:rPr>
        <w:t xml:space="preserve">n </w:t>
      </w:r>
      <w:r>
        <w:rPr>
          <w:rFonts w:ascii="Times New Roman" w:hAnsi="Times New Roman"/>
          <w:i w:val="1"/>
          <w:iCs w:val="1"/>
          <w:sz w:val="20"/>
          <w:szCs w:val="20"/>
          <w:u w:color="000000"/>
          <w:rtl w:val="0"/>
          <w:lang w:val="en-US"/>
        </w:rPr>
        <w:t>Mure</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ul</w:t>
      </w:r>
      <w:r>
        <w:rPr>
          <w:rFonts w:ascii="Times New Roman" w:hAnsi="Times New Roman"/>
          <w:sz w:val="20"/>
          <w:szCs w:val="20"/>
          <w:u w:color="000000"/>
          <w:rtl w:val="0"/>
          <w:lang w:val="en-US"/>
        </w:rPr>
        <w:t>, Tg. Mure</w:t>
      </w:r>
      <w:r>
        <w:rPr>
          <w:rFonts w:ascii="Times New Roman" w:hAnsi="Times New Roman" w:hint="default"/>
          <w:sz w:val="20"/>
          <w:szCs w:val="20"/>
          <w:u w:color="000000"/>
          <w:rtl w:val="0"/>
          <w:lang w:val="en-US"/>
        </w:rPr>
        <w:t>ș</w:t>
      </w:r>
      <w:r>
        <w:rPr>
          <w:rFonts w:ascii="Times New Roman" w:hAnsi="Times New Roman"/>
          <w:sz w:val="20"/>
          <w:szCs w:val="20"/>
          <w:u w:color="000000"/>
          <w:rtl w:val="0"/>
          <w:lang w:val="en-US"/>
        </w:rPr>
        <w:t xml:space="preserve">, II, nr. 1, 4 ian 1923, p. 4.  </w:t>
      </w: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r>
        <w:rPr>
          <w:rFonts w:ascii="Times New Roman" w:hAnsi="Times New Roman"/>
          <w:sz w:val="20"/>
          <w:szCs w:val="20"/>
          <w:u w:color="000000"/>
          <w:vertAlign w:val="superscript"/>
          <w:rtl w:val="0"/>
          <w:lang w:val="en-US"/>
        </w:rPr>
        <w:t>30</w:t>
      </w:r>
      <w:r>
        <w:rPr>
          <w:rFonts w:ascii="Times New Roman" w:hAnsi="Times New Roman"/>
          <w:sz w:val="20"/>
          <w:szCs w:val="20"/>
          <w:u w:color="000000"/>
          <w:rtl w:val="0"/>
          <w:lang w:val="en-US"/>
        </w:rPr>
        <w:t xml:space="preserve"> Viorel Cosma, op. cit., p. 12.</w:t>
      </w: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p>
    <w:p>
      <w:pPr>
        <w:pStyle w:val="Body"/>
        <w:bidi w:val="0"/>
        <w:ind w:left="0" w:right="0" w:firstLine="0"/>
        <w:jc w:val="left"/>
        <w:rPr>
          <w:rFonts w:ascii="Times New Roman" w:cs="Times New Roman" w:hAnsi="Times New Roman" w:eastAsia="Times New Roman"/>
          <w:sz w:val="20"/>
          <w:szCs w:val="20"/>
          <w:u w:color="000000"/>
          <w:rtl w:val="0"/>
          <w:lang w:val="en-US"/>
        </w:rPr>
      </w:pPr>
      <w:r>
        <w:rPr>
          <w:rFonts w:ascii="Times New Roman" w:hAnsi="Times New Roman"/>
          <w:sz w:val="20"/>
          <w:szCs w:val="20"/>
          <w:u w:color="000000"/>
          <w:vertAlign w:val="superscript"/>
          <w:rtl w:val="0"/>
          <w:lang w:val="en-US"/>
        </w:rPr>
        <w:t xml:space="preserve">31 </w:t>
      </w:r>
      <w:r>
        <w:rPr>
          <w:rFonts w:ascii="Times New Roman" w:hAnsi="Times New Roman"/>
          <w:sz w:val="20"/>
          <w:szCs w:val="20"/>
          <w:u w:color="000000"/>
          <w:rtl w:val="0"/>
          <w:lang w:val="en-US"/>
        </w:rPr>
        <w:t xml:space="preserve">Urb., </w:t>
      </w:r>
      <w:r>
        <w:rPr>
          <w:rFonts w:ascii="Times New Roman" w:hAnsi="Times New Roman"/>
          <w:i w:val="1"/>
          <w:iCs w:val="1"/>
          <w:sz w:val="20"/>
          <w:szCs w:val="20"/>
          <w:u w:color="000000"/>
          <w:rtl w:val="0"/>
          <w:lang w:val="en-US"/>
        </w:rPr>
        <w:t>Conservatorul or</w:t>
      </w:r>
      <w:r>
        <w:rPr>
          <w:rFonts w:ascii="Times New Roman" w:hAnsi="Times New Roman" w:hint="default"/>
          <w:i w:val="1"/>
          <w:iCs w:val="1"/>
          <w:sz w:val="20"/>
          <w:szCs w:val="20"/>
          <w:u w:color="000000"/>
          <w:rtl w:val="0"/>
          <w:lang w:val="en-US"/>
        </w:rPr>
        <w:t>ăș</w:t>
      </w:r>
      <w:r>
        <w:rPr>
          <w:rFonts w:ascii="Times New Roman" w:hAnsi="Times New Roman"/>
          <w:i w:val="1"/>
          <w:iCs w:val="1"/>
          <w:sz w:val="20"/>
          <w:szCs w:val="20"/>
          <w:u w:color="000000"/>
          <w:rtl w:val="0"/>
          <w:lang w:val="en-US"/>
        </w:rPr>
        <w:t>enesc</w:t>
      </w:r>
      <w:r>
        <w:rPr>
          <w:rFonts w:ascii="Times New Roman" w:hAnsi="Times New Roman"/>
          <w:sz w:val="20"/>
          <w:szCs w:val="20"/>
          <w:u w:color="000000"/>
          <w:rtl w:val="0"/>
          <w:lang w:val="en-US"/>
        </w:rPr>
        <w:t xml:space="preserve">, </w:t>
      </w:r>
      <w:r>
        <w:rPr>
          <w:rFonts w:ascii="Times New Roman" w:hAnsi="Times New Roman" w:hint="default"/>
          <w:sz w:val="20"/>
          <w:szCs w:val="20"/>
          <w:u w:color="000000"/>
          <w:rtl w:val="0"/>
          <w:lang w:val="en-US"/>
        </w:rPr>
        <w:t>î</w:t>
      </w:r>
      <w:r>
        <w:rPr>
          <w:rFonts w:ascii="Times New Roman" w:hAnsi="Times New Roman"/>
          <w:sz w:val="20"/>
          <w:szCs w:val="20"/>
          <w:u w:color="000000"/>
          <w:rtl w:val="0"/>
          <w:lang w:val="en-US"/>
        </w:rPr>
        <w:t xml:space="preserve">n </w:t>
      </w:r>
      <w:r>
        <w:rPr>
          <w:rFonts w:ascii="Times New Roman" w:hAnsi="Times New Roman"/>
          <w:i w:val="1"/>
          <w:iCs w:val="1"/>
          <w:sz w:val="20"/>
          <w:szCs w:val="20"/>
          <w:u w:color="000000"/>
          <w:rtl w:val="0"/>
          <w:lang w:val="en-US"/>
        </w:rPr>
        <w:t>Gazeta Mure</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ului, Tg. Mure</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 xml:space="preserve">, </w:t>
      </w:r>
      <w:r>
        <w:rPr>
          <w:rFonts w:ascii="Times New Roman" w:hAnsi="Times New Roman"/>
          <w:sz w:val="20"/>
          <w:szCs w:val="20"/>
          <w:u w:color="000000"/>
          <w:rtl w:val="0"/>
          <w:lang w:val="en-US"/>
        </w:rPr>
        <w:t xml:space="preserve">II, nr. 40, 13 nov. 1932, p. 1. </w:t>
      </w:r>
    </w:p>
    <w:p>
      <w:pPr>
        <w:pStyle w:val="Body"/>
        <w:bidi w:val="0"/>
        <w:ind w:left="0" w:right="0" w:firstLine="0"/>
        <w:jc w:val="left"/>
        <w:rPr>
          <w:rFonts w:ascii="Times New Roman" w:cs="Times New Roman" w:hAnsi="Times New Roman" w:eastAsia="Times New Roman"/>
          <w:sz w:val="20"/>
          <w:szCs w:val="20"/>
          <w:u w:color="000000"/>
          <w:rtl w:val="0"/>
          <w:lang w:val="en-US"/>
        </w:rPr>
      </w:pPr>
    </w:p>
    <w:p>
      <w:pPr>
        <w:pStyle w:val="Default"/>
        <w:bidi w:val="0"/>
        <w:spacing w:before="0" w:line="240" w:lineRule="auto"/>
        <w:ind w:left="0" w:right="0" w:firstLine="0"/>
        <w:jc w:val="left"/>
        <w:rPr>
          <w:rFonts w:ascii="Times New Roman" w:cs="Times New Roman" w:hAnsi="Times New Roman" w:eastAsia="Times New Roman"/>
          <w:outline w:val="0"/>
          <w:color w:val="000000"/>
          <w:sz w:val="20"/>
          <w:szCs w:val="20"/>
          <w:u w:color="000000"/>
          <w:shd w:val="clear" w:color="auto" w:fill="ffffff"/>
          <w:rtl w:val="0"/>
          <w:lang w:val="en-US"/>
          <w14:textFill>
            <w14:solidFill>
              <w14:srgbClr w14:val="000000"/>
            </w14:solidFill>
          </w14:textFill>
        </w:rPr>
      </w:pPr>
      <w:r>
        <w:rPr>
          <w:rFonts w:ascii="Calibri" w:hAnsi="Calibri"/>
          <w:sz w:val="18"/>
          <w:szCs w:val="18"/>
          <w:u w:color="000000"/>
          <w:rtl w:val="0"/>
          <w:lang w:val="en-US"/>
        </w:rPr>
        <w:t xml:space="preserve"> </w:t>
      </w:r>
      <w:r>
        <w:rPr>
          <w:rFonts w:ascii="Calibri" w:hAnsi="Calibri"/>
          <w:sz w:val="18"/>
          <w:szCs w:val="18"/>
          <w:u w:color="000000"/>
          <w:vertAlign w:val="superscript"/>
          <w:rtl w:val="0"/>
          <w:lang w:val="en-US"/>
        </w:rPr>
        <w:t xml:space="preserve">32 </w:t>
      </w:r>
      <w:r>
        <w:rPr>
          <w:rFonts w:ascii="Times New Roman" w:hAnsi="Times New Roman"/>
          <w:outline w:val="0"/>
          <w:color w:val="000000"/>
          <w:sz w:val="20"/>
          <w:szCs w:val="20"/>
          <w:u w:color="000000"/>
          <w:shd w:val="clear" w:color="auto" w:fill="ffffff"/>
          <w:rtl w:val="0"/>
          <w:lang w:val="en-US"/>
          <w14:textFill>
            <w14:solidFill>
              <w14:srgbClr w14:val="000000"/>
            </w14:solidFill>
          </w14:textFill>
        </w:rPr>
        <w:t>Cs</w:t>
      </w:r>
      <w:r>
        <w:rPr>
          <w:rFonts w:ascii="Times New Roman" w:hAnsi="Times New Roman" w:hint="default"/>
          <w:outline w:val="0"/>
          <w:color w:val="000000"/>
          <w:sz w:val="20"/>
          <w:szCs w:val="20"/>
          <w:u w:color="000000"/>
          <w:shd w:val="clear" w:color="auto" w:fill="ffffff"/>
          <w:rtl w:val="0"/>
          <w:lang w:val="en-US"/>
          <w14:textFill>
            <w14:solidFill>
              <w14:srgbClr w14:val="000000"/>
            </w14:solidFill>
          </w14:textFill>
        </w:rPr>
        <w:t>í</w:t>
      </w:r>
      <w:r>
        <w:rPr>
          <w:rFonts w:ascii="Times New Roman" w:hAnsi="Times New Roman"/>
          <w:outline w:val="0"/>
          <w:color w:val="000000"/>
          <w:sz w:val="20"/>
          <w:szCs w:val="20"/>
          <w:u w:color="000000"/>
          <w:shd w:val="clear" w:color="auto" w:fill="ffffff"/>
          <w:rtl w:val="0"/>
          <w:lang w:val="en-US"/>
          <w14:textFill>
            <w14:solidFill>
              <w14:srgbClr w14:val="000000"/>
            </w14:solidFill>
          </w14:textFill>
        </w:rPr>
        <w:t>ky Boldizs</w:t>
      </w:r>
      <w:r>
        <w:rPr>
          <w:rFonts w:ascii="Times New Roman" w:hAnsi="Times New Roman" w:hint="default"/>
          <w:outline w:val="0"/>
          <w:color w:val="000000"/>
          <w:sz w:val="20"/>
          <w:szCs w:val="20"/>
          <w:u w:color="000000"/>
          <w:shd w:val="clear" w:color="auto" w:fill="ffffff"/>
          <w:rtl w:val="0"/>
          <w:lang w:val="en-US"/>
          <w14:textFill>
            <w14:solidFill>
              <w14:srgbClr w14:val="000000"/>
            </w14:solidFill>
          </w14:textFill>
        </w:rPr>
        <w:t>á</w:t>
      </w:r>
      <w:r>
        <w:rPr>
          <w:rFonts w:ascii="Times New Roman" w:hAnsi="Times New Roman"/>
          <w:outline w:val="0"/>
          <w:color w:val="000000"/>
          <w:sz w:val="20"/>
          <w:szCs w:val="20"/>
          <w:u w:color="000000"/>
          <w:shd w:val="clear" w:color="auto" w:fill="ffffff"/>
          <w:rtl w:val="0"/>
          <w:lang w:val="en-US"/>
          <w14:textFill>
            <w14:solidFill>
              <w14:srgbClr w14:val="000000"/>
            </w14:solidFill>
          </w14:textFill>
        </w:rPr>
        <w:t xml:space="preserve">r, </w:t>
      </w:r>
      <w:r>
        <w:rPr>
          <w:rFonts w:ascii="Times New Roman" w:hAnsi="Times New Roman"/>
          <w:i w:val="1"/>
          <w:iCs w:val="1"/>
          <w:outline w:val="0"/>
          <w:color w:val="000000"/>
          <w:sz w:val="20"/>
          <w:szCs w:val="20"/>
          <w:u w:color="000000"/>
          <w:shd w:val="clear" w:color="auto" w:fill="ffffff"/>
          <w:rtl w:val="0"/>
          <w:lang w:val="en-US"/>
          <w14:textFill>
            <w14:solidFill>
              <w14:srgbClr w14:val="000000"/>
            </w14:solidFill>
          </w14:textFill>
        </w:rPr>
        <w:t>Privire asupra trecutului muzical t</w:t>
      </w:r>
      <w:r>
        <w:rPr>
          <w:rFonts w:ascii="Times New Roman" w:hAnsi="Times New Roman" w:hint="default"/>
          <w:i w:val="1"/>
          <w:iCs w:val="1"/>
          <w:outline w:val="0"/>
          <w:color w:val="000000"/>
          <w:sz w:val="20"/>
          <w:szCs w:val="20"/>
          <w:u w:color="000000"/>
          <w:shd w:val="clear" w:color="auto" w:fill="ffffff"/>
          <w:rtl w:val="0"/>
          <w:lang w:val="en-US"/>
          <w14:textFill>
            <w14:solidFill>
              <w14:srgbClr w14:val="000000"/>
            </w14:solidFill>
          </w14:textFill>
        </w:rPr>
        <w:t>â</w:t>
      </w:r>
      <w:r>
        <w:rPr>
          <w:rFonts w:ascii="Times New Roman" w:hAnsi="Times New Roman"/>
          <w:i w:val="1"/>
          <w:iCs w:val="1"/>
          <w:outline w:val="0"/>
          <w:color w:val="000000"/>
          <w:sz w:val="20"/>
          <w:szCs w:val="20"/>
          <w:u w:color="000000"/>
          <w:shd w:val="clear" w:color="auto" w:fill="ffffff"/>
          <w:rtl w:val="0"/>
          <w:lang w:val="en-US"/>
          <w14:textFill>
            <w14:solidFill>
              <w14:srgbClr w14:val="000000"/>
            </w14:solidFill>
          </w14:textFill>
        </w:rPr>
        <w:t>rgumure</w:t>
      </w:r>
      <w:r>
        <w:rPr>
          <w:rFonts w:ascii="Times New Roman" w:hAnsi="Times New Roman" w:hint="default"/>
          <w:i w:val="1"/>
          <w:iCs w:val="1"/>
          <w:outline w:val="0"/>
          <w:color w:val="000000"/>
          <w:sz w:val="20"/>
          <w:szCs w:val="20"/>
          <w:u w:color="000000"/>
          <w:shd w:val="clear" w:color="auto" w:fill="ffffff"/>
          <w:rtl w:val="0"/>
          <w:lang w:val="en-US"/>
          <w14:textFill>
            <w14:solidFill>
              <w14:srgbClr w14:val="000000"/>
            </w14:solidFill>
          </w14:textFill>
        </w:rPr>
        <w:t>ş</w:t>
      </w:r>
      <w:r>
        <w:rPr>
          <w:rFonts w:ascii="Times New Roman" w:hAnsi="Times New Roman"/>
          <w:i w:val="1"/>
          <w:iCs w:val="1"/>
          <w:outline w:val="0"/>
          <w:color w:val="000000"/>
          <w:sz w:val="20"/>
          <w:szCs w:val="20"/>
          <w:u w:color="000000"/>
          <w:shd w:val="clear" w:color="auto" w:fill="ffffff"/>
          <w:rtl w:val="0"/>
          <w:lang w:val="en-US"/>
          <w14:textFill>
            <w14:solidFill>
              <w14:srgbClr w14:val="000000"/>
            </w14:solidFill>
          </w14:textFill>
        </w:rPr>
        <w:t>ean</w:t>
      </w:r>
      <w:r>
        <w:rPr>
          <w:rFonts w:ascii="Times New Roman" w:hAnsi="Times New Roman"/>
          <w:outline w:val="0"/>
          <w:color w:val="000000"/>
          <w:sz w:val="20"/>
          <w:szCs w:val="20"/>
          <w:u w:color="000000"/>
          <w:shd w:val="clear" w:color="auto" w:fill="ffffff"/>
          <w:rtl w:val="0"/>
          <w:lang w:val="en-US"/>
          <w14:textFill>
            <w14:solidFill>
              <w14:srgbClr w14:val="000000"/>
            </w14:solidFill>
          </w14:textFill>
        </w:rPr>
        <w:t xml:space="preserve">, </w:t>
      </w:r>
      <w:r>
        <w:rPr>
          <w:rFonts w:ascii="Times New Roman" w:hAnsi="Times New Roman" w:hint="default"/>
          <w:outline w:val="0"/>
          <w:color w:val="000000"/>
          <w:sz w:val="20"/>
          <w:szCs w:val="20"/>
          <w:u w:color="000000"/>
          <w:shd w:val="clear" w:color="auto" w:fill="ffffff"/>
          <w:rtl w:val="0"/>
          <w:lang w:val="en-US"/>
          <w14:textFill>
            <w14:solidFill>
              <w14:srgbClr w14:val="000000"/>
            </w14:solidFill>
          </w14:textFill>
        </w:rPr>
        <w:t>î</w:t>
      </w:r>
      <w:r>
        <w:rPr>
          <w:rFonts w:ascii="Times New Roman" w:hAnsi="Times New Roman"/>
          <w:outline w:val="0"/>
          <w:color w:val="000000"/>
          <w:sz w:val="20"/>
          <w:szCs w:val="20"/>
          <w:u w:color="000000"/>
          <w:shd w:val="clear" w:color="auto" w:fill="ffffff"/>
          <w:rtl w:val="0"/>
          <w:lang w:val="en-US"/>
          <w14:textFill>
            <w14:solidFill>
              <w14:srgbClr w14:val="000000"/>
            </w14:solidFill>
          </w14:textFill>
        </w:rPr>
        <w:t xml:space="preserve">n vol. </w:t>
      </w:r>
      <w:r>
        <w:rPr>
          <w:rFonts w:ascii="Times New Roman" w:hAnsi="Times New Roman"/>
          <w:i w:val="1"/>
          <w:iCs w:val="1"/>
          <w:outline w:val="0"/>
          <w:color w:val="000000"/>
          <w:sz w:val="20"/>
          <w:szCs w:val="20"/>
          <w:u w:color="000000"/>
          <w:shd w:val="clear" w:color="auto" w:fill="ffffff"/>
          <w:rtl w:val="0"/>
          <w:lang w:val="en-US"/>
          <w14:textFill>
            <w14:solidFill>
              <w14:srgbClr w14:val="000000"/>
            </w14:solidFill>
          </w14:textFill>
        </w:rPr>
        <w:t>T</w:t>
      </w:r>
      <w:r>
        <w:rPr>
          <w:rFonts w:ascii="Times New Roman" w:hAnsi="Times New Roman" w:hint="default"/>
          <w:i w:val="1"/>
          <w:iCs w:val="1"/>
          <w:outline w:val="0"/>
          <w:color w:val="000000"/>
          <w:sz w:val="20"/>
          <w:szCs w:val="20"/>
          <w:u w:color="000000"/>
          <w:shd w:val="clear" w:color="auto" w:fill="ffffff"/>
          <w:rtl w:val="0"/>
          <w:lang w:val="en-US"/>
          <w14:textFill>
            <w14:solidFill>
              <w14:srgbClr w14:val="000000"/>
            </w14:solidFill>
          </w14:textFill>
        </w:rPr>
        <w:t>â</w:t>
      </w:r>
      <w:r>
        <w:rPr>
          <w:rFonts w:ascii="Times New Roman" w:hAnsi="Times New Roman"/>
          <w:i w:val="1"/>
          <w:iCs w:val="1"/>
          <w:outline w:val="0"/>
          <w:color w:val="000000"/>
          <w:sz w:val="20"/>
          <w:szCs w:val="20"/>
          <w:u w:color="000000"/>
          <w:shd w:val="clear" w:color="auto" w:fill="ffffff"/>
          <w:rtl w:val="0"/>
          <w:lang w:val="en-US"/>
          <w14:textFill>
            <w14:solidFill>
              <w14:srgbClr w14:val="000000"/>
            </w14:solidFill>
          </w14:textFill>
        </w:rPr>
        <w:t>rgu-Mure</w:t>
      </w:r>
      <w:r>
        <w:rPr>
          <w:rFonts w:ascii="Times New Roman" w:hAnsi="Times New Roman" w:hint="default"/>
          <w:i w:val="1"/>
          <w:iCs w:val="1"/>
          <w:outline w:val="0"/>
          <w:color w:val="000000"/>
          <w:sz w:val="20"/>
          <w:szCs w:val="20"/>
          <w:u w:color="000000"/>
          <w:shd w:val="clear" w:color="auto" w:fill="ffffff"/>
          <w:rtl w:val="0"/>
          <w:lang w:val="en-US"/>
          <w14:textFill>
            <w14:solidFill>
              <w14:srgbClr w14:val="000000"/>
            </w14:solidFill>
          </w14:textFill>
        </w:rPr>
        <w:t>ș</w:t>
      </w:r>
      <w:r>
        <w:rPr>
          <w:rFonts w:ascii="Times New Roman" w:hAnsi="Times New Roman"/>
          <w:i w:val="1"/>
          <w:iCs w:val="1"/>
          <w:outline w:val="0"/>
          <w:color w:val="000000"/>
          <w:sz w:val="20"/>
          <w:szCs w:val="20"/>
          <w:u w:color="000000"/>
          <w:shd w:val="clear" w:color="auto" w:fill="ffffff"/>
          <w:rtl w:val="0"/>
          <w:lang w:val="en-US"/>
          <w14:textFill>
            <w14:solidFill>
              <w14:srgbClr w14:val="000000"/>
            </w14:solidFill>
          </w14:textFill>
        </w:rPr>
        <w:t>, ora</w:t>
      </w:r>
      <w:r>
        <w:rPr>
          <w:rFonts w:ascii="Times New Roman" w:hAnsi="Times New Roman" w:hint="default"/>
          <w:i w:val="1"/>
          <w:iCs w:val="1"/>
          <w:outline w:val="0"/>
          <w:color w:val="000000"/>
          <w:sz w:val="20"/>
          <w:szCs w:val="20"/>
          <w:u w:color="000000"/>
          <w:shd w:val="clear" w:color="auto" w:fill="ffffff"/>
          <w:rtl w:val="0"/>
          <w:lang w:val="en-US"/>
          <w14:textFill>
            <w14:solidFill>
              <w14:srgbClr w14:val="000000"/>
            </w14:solidFill>
          </w14:textFill>
        </w:rPr>
        <w:t xml:space="preserve">ș </w:t>
      </w:r>
      <w:r>
        <w:rPr>
          <w:rFonts w:ascii="Times New Roman" w:hAnsi="Times New Roman"/>
          <w:i w:val="1"/>
          <w:iCs w:val="1"/>
          <w:outline w:val="0"/>
          <w:color w:val="000000"/>
          <w:sz w:val="20"/>
          <w:szCs w:val="20"/>
          <w:u w:color="000000"/>
          <w:shd w:val="clear" w:color="auto" w:fill="ffffff"/>
          <w:rtl w:val="0"/>
          <w:lang w:val="en-US"/>
          <w14:textFill>
            <w14:solidFill>
              <w14:srgbClr w14:val="000000"/>
            </w14:solidFill>
          </w14:textFill>
        </w:rPr>
        <w:t>al artelor</w:t>
      </w:r>
      <w:r>
        <w:rPr>
          <w:rFonts w:ascii="Times New Roman" w:hAnsi="Times New Roman"/>
          <w:outline w:val="0"/>
          <w:color w:val="000000"/>
          <w:sz w:val="20"/>
          <w:szCs w:val="20"/>
          <w:u w:color="000000"/>
          <w:shd w:val="clear" w:color="auto" w:fill="ffffff"/>
          <w:rtl w:val="0"/>
          <w:lang w:val="en-US"/>
          <w14:textFill>
            <w14:solidFill>
              <w14:srgbClr w14:val="000000"/>
            </w14:solidFill>
          </w14:textFill>
        </w:rPr>
        <w:t>, editori Prim</w:t>
      </w:r>
      <w:r>
        <w:rPr>
          <w:rFonts w:ascii="Times New Roman" w:hAnsi="Times New Roman" w:hint="default"/>
          <w:outline w:val="0"/>
          <w:color w:val="000000"/>
          <w:sz w:val="20"/>
          <w:szCs w:val="20"/>
          <w:u w:color="000000"/>
          <w:shd w:val="clear" w:color="auto" w:fill="ffffff"/>
          <w:rtl w:val="0"/>
          <w:lang w:val="en-US"/>
          <w14:textFill>
            <w14:solidFill>
              <w14:srgbClr w14:val="000000"/>
            </w14:solidFill>
          </w14:textFill>
        </w:rPr>
        <w:t>ă</w:t>
      </w:r>
      <w:r>
        <w:rPr>
          <w:rFonts w:ascii="Times New Roman" w:hAnsi="Times New Roman"/>
          <w:outline w:val="0"/>
          <w:color w:val="000000"/>
          <w:sz w:val="20"/>
          <w:szCs w:val="20"/>
          <w:u w:color="000000"/>
          <w:shd w:val="clear" w:color="auto" w:fill="ffffff"/>
          <w:rtl w:val="0"/>
          <w:lang w:val="en-US"/>
          <w14:textFill>
            <w14:solidFill>
              <w14:srgbClr w14:val="000000"/>
            </w14:solidFill>
          </w14:textFill>
        </w:rPr>
        <w:t>ria T</w:t>
      </w:r>
      <w:r>
        <w:rPr>
          <w:rFonts w:ascii="Times New Roman" w:hAnsi="Times New Roman" w:hint="default"/>
          <w:outline w:val="0"/>
          <w:color w:val="000000"/>
          <w:sz w:val="20"/>
          <w:szCs w:val="20"/>
          <w:u w:color="000000"/>
          <w:shd w:val="clear" w:color="auto" w:fill="ffffff"/>
          <w:rtl w:val="0"/>
          <w:lang w:val="en-US"/>
          <w14:textFill>
            <w14:solidFill>
              <w14:srgbClr w14:val="000000"/>
            </w14:solidFill>
          </w14:textFill>
        </w:rPr>
        <w:t>î</w:t>
      </w:r>
      <w:r>
        <w:rPr>
          <w:rFonts w:ascii="Times New Roman" w:hAnsi="Times New Roman"/>
          <w:outline w:val="0"/>
          <w:color w:val="000000"/>
          <w:sz w:val="20"/>
          <w:szCs w:val="20"/>
          <w:u w:color="000000"/>
          <w:shd w:val="clear" w:color="auto" w:fill="ffffff"/>
          <w:rtl w:val="0"/>
          <w:lang w:val="en-US"/>
          <w14:textFill>
            <w14:solidFill>
              <w14:srgbClr w14:val="000000"/>
            </w14:solidFill>
          </w14:textFill>
        </w:rPr>
        <w:t>rgu-Mure</w:t>
      </w:r>
      <w:r>
        <w:rPr>
          <w:rFonts w:ascii="Times New Roman" w:hAnsi="Times New Roman" w:hint="default"/>
          <w:outline w:val="0"/>
          <w:color w:val="000000"/>
          <w:sz w:val="20"/>
          <w:szCs w:val="20"/>
          <w:u w:color="000000"/>
          <w:shd w:val="clear" w:color="auto" w:fill="ffffff"/>
          <w:rtl w:val="0"/>
          <w:lang w:val="en-US"/>
          <w14:textFill>
            <w14:solidFill>
              <w14:srgbClr w14:val="000000"/>
            </w14:solidFill>
          </w14:textFill>
        </w:rPr>
        <w:t>ș ș</w:t>
      </w:r>
      <w:r>
        <w:rPr>
          <w:rFonts w:ascii="Times New Roman" w:hAnsi="Times New Roman"/>
          <w:outline w:val="0"/>
          <w:color w:val="000000"/>
          <w:sz w:val="20"/>
          <w:szCs w:val="20"/>
          <w:u w:color="000000"/>
          <w:shd w:val="clear" w:color="auto" w:fill="ffffff"/>
          <w:rtl w:val="0"/>
          <w:lang w:val="en-US"/>
          <w14:textFill>
            <w14:solidFill>
              <w14:srgbClr w14:val="000000"/>
            </w14:solidFill>
          </w14:textFill>
        </w:rPr>
        <w:t xml:space="preserve">i revista </w:t>
      </w:r>
      <w:r>
        <w:rPr>
          <w:rFonts w:ascii="Times New Roman" w:hAnsi="Times New Roman"/>
          <w:i w:val="1"/>
          <w:iCs w:val="1"/>
          <w:outline w:val="0"/>
          <w:color w:val="000000"/>
          <w:sz w:val="20"/>
          <w:szCs w:val="20"/>
          <w:u w:color="000000"/>
          <w:shd w:val="clear" w:color="auto" w:fill="ffffff"/>
          <w:rtl w:val="0"/>
          <w:lang w:val="en-US"/>
          <w14:textFill>
            <w14:solidFill>
              <w14:srgbClr w14:val="000000"/>
            </w14:solidFill>
          </w14:textFill>
        </w:rPr>
        <w:t>Vatra</w:t>
      </w:r>
      <w:r>
        <w:rPr>
          <w:rFonts w:ascii="Times New Roman" w:hAnsi="Times New Roman"/>
          <w:outline w:val="0"/>
          <w:color w:val="000000"/>
          <w:sz w:val="20"/>
          <w:szCs w:val="20"/>
          <w:u w:color="000000"/>
          <w:shd w:val="clear" w:color="auto" w:fill="ffffff"/>
          <w:rtl w:val="0"/>
          <w:lang w:val="en-US"/>
          <w14:textFill>
            <w14:solidFill>
              <w14:srgbClr w14:val="000000"/>
            </w14:solidFill>
          </w14:textFill>
        </w:rPr>
        <w:t>, Tg. Mure</w:t>
      </w:r>
      <w:r>
        <w:rPr>
          <w:rFonts w:ascii="Times New Roman" w:hAnsi="Times New Roman" w:hint="default"/>
          <w:outline w:val="0"/>
          <w:color w:val="000000"/>
          <w:sz w:val="20"/>
          <w:szCs w:val="20"/>
          <w:u w:color="000000"/>
          <w:shd w:val="clear" w:color="auto" w:fill="ffffff"/>
          <w:rtl w:val="0"/>
          <w:lang w:val="en-US"/>
          <w14:textFill>
            <w14:solidFill>
              <w14:srgbClr w14:val="000000"/>
            </w14:solidFill>
          </w14:textFill>
        </w:rPr>
        <w:t>ș</w:t>
      </w:r>
      <w:r>
        <w:rPr>
          <w:rFonts w:ascii="Times New Roman" w:hAnsi="Times New Roman"/>
          <w:outline w:val="0"/>
          <w:color w:val="000000"/>
          <w:sz w:val="20"/>
          <w:szCs w:val="20"/>
          <w:u w:color="000000"/>
          <w:shd w:val="clear" w:color="auto" w:fill="ffffff"/>
          <w:rtl w:val="0"/>
          <w:lang w:val="en-US"/>
          <w14:textFill>
            <w14:solidFill>
              <w14:srgbClr w14:val="000000"/>
            </w14:solidFill>
          </w14:textFill>
        </w:rPr>
        <w:t>, 2005, p. 283.</w:t>
      </w:r>
    </w:p>
    <w:p>
      <w:pPr>
        <w:pStyle w:val="Default"/>
        <w:bidi w:val="0"/>
        <w:spacing w:before="0" w:line="240" w:lineRule="auto"/>
        <w:ind w:left="0" w:right="0" w:firstLine="0"/>
        <w:jc w:val="left"/>
        <w:rPr>
          <w:rFonts w:ascii="Times New Roman" w:cs="Times New Roman" w:hAnsi="Times New Roman" w:eastAsia="Times New Roman"/>
          <w:outline w:val="0"/>
          <w:color w:val="000000"/>
          <w:sz w:val="20"/>
          <w:szCs w:val="20"/>
          <w:u w:color="000000"/>
          <w:shd w:val="clear" w:color="auto" w:fill="ffffff"/>
          <w:rtl w:val="0"/>
          <w:lang w:val="en-US"/>
          <w14:textFill>
            <w14:solidFill>
              <w14:srgbClr w14:val="000000"/>
            </w14:solidFill>
          </w14:textFill>
        </w:rPr>
      </w:pP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r>
        <w:rPr>
          <w:rFonts w:ascii="Times New Roman" w:hAnsi="Times New Roman"/>
          <w:sz w:val="20"/>
          <w:szCs w:val="20"/>
          <w:u w:color="000000"/>
          <w:rtl w:val="0"/>
          <w:lang w:val="en-US"/>
        </w:rPr>
        <w:t xml:space="preserve"> </w:t>
      </w:r>
      <w:r>
        <w:rPr>
          <w:rFonts w:ascii="Times New Roman" w:hAnsi="Times New Roman"/>
          <w:sz w:val="20"/>
          <w:szCs w:val="20"/>
          <w:u w:color="000000"/>
          <w:vertAlign w:val="superscript"/>
          <w:rtl w:val="0"/>
          <w:lang w:val="en-US"/>
        </w:rPr>
        <w:t xml:space="preserve">33 </w:t>
      </w:r>
      <w:r>
        <w:rPr>
          <w:rFonts w:ascii="Times New Roman" w:hAnsi="Times New Roman"/>
          <w:sz w:val="20"/>
          <w:szCs w:val="20"/>
          <w:u w:color="000000"/>
          <w:rtl w:val="0"/>
          <w:lang w:val="en-US"/>
        </w:rPr>
        <w:t>Martha Popovici, op. cit., pp. 99-100.</w:t>
      </w: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p>
    <w:p>
      <w:pPr>
        <w:pStyle w:val="Body"/>
        <w:bidi w:val="0"/>
        <w:ind w:left="0" w:right="0" w:firstLine="0"/>
        <w:jc w:val="left"/>
        <w:rPr>
          <w:rFonts w:ascii="Times New Roman" w:cs="Times New Roman" w:hAnsi="Times New Roman" w:eastAsia="Times New Roman"/>
          <w:sz w:val="20"/>
          <w:szCs w:val="20"/>
          <w:u w:color="000000"/>
          <w:rtl w:val="0"/>
          <w:lang w:val="en-US"/>
        </w:rPr>
      </w:pPr>
      <w:r>
        <w:rPr>
          <w:rFonts w:ascii="Calibri" w:hAnsi="Calibri"/>
          <w:sz w:val="20"/>
          <w:szCs w:val="20"/>
          <w:u w:color="000000"/>
          <w:rtl w:val="0"/>
          <w:lang w:val="en-US"/>
        </w:rPr>
        <w:t xml:space="preserve"> </w:t>
      </w:r>
      <w:r>
        <w:rPr>
          <w:rFonts w:ascii="Calibri" w:hAnsi="Calibri"/>
          <w:sz w:val="20"/>
          <w:szCs w:val="20"/>
          <w:u w:color="000000"/>
          <w:vertAlign w:val="superscript"/>
          <w:rtl w:val="0"/>
          <w:lang w:val="en-US"/>
        </w:rPr>
        <w:t xml:space="preserve"> 34 </w:t>
      </w:r>
      <w:r>
        <w:rPr>
          <w:rFonts w:ascii="Times New Roman" w:hAnsi="Times New Roman"/>
          <w:sz w:val="20"/>
          <w:szCs w:val="20"/>
          <w:u w:color="000000"/>
          <w:rtl w:val="0"/>
          <w:lang w:val="en-US"/>
        </w:rPr>
        <w:t xml:space="preserve">C., </w:t>
      </w:r>
      <w:r>
        <w:rPr>
          <w:rFonts w:ascii="Times New Roman" w:hAnsi="Times New Roman"/>
          <w:i w:val="1"/>
          <w:iCs w:val="1"/>
          <w:sz w:val="20"/>
          <w:szCs w:val="20"/>
          <w:u w:color="000000"/>
          <w:rtl w:val="0"/>
          <w:lang w:val="en-US"/>
        </w:rPr>
        <w:t>Note</w:t>
      </w:r>
      <w:r>
        <w:rPr>
          <w:rFonts w:ascii="Times New Roman" w:hAnsi="Times New Roman"/>
          <w:sz w:val="20"/>
          <w:szCs w:val="20"/>
          <w:u w:color="000000"/>
          <w:rtl w:val="0"/>
          <w:lang w:val="en-US"/>
        </w:rPr>
        <w:t xml:space="preserve">, </w:t>
      </w:r>
      <w:r>
        <w:rPr>
          <w:rFonts w:ascii="Times New Roman" w:hAnsi="Times New Roman" w:hint="default"/>
          <w:sz w:val="20"/>
          <w:szCs w:val="20"/>
          <w:u w:color="000000"/>
          <w:rtl w:val="0"/>
          <w:lang w:val="en-US"/>
        </w:rPr>
        <w:t>î</w:t>
      </w:r>
      <w:r>
        <w:rPr>
          <w:rFonts w:ascii="Times New Roman" w:hAnsi="Times New Roman"/>
          <w:sz w:val="20"/>
          <w:szCs w:val="20"/>
          <w:u w:color="000000"/>
          <w:rtl w:val="0"/>
          <w:lang w:val="en-US"/>
        </w:rPr>
        <w:t xml:space="preserve">n </w:t>
      </w:r>
      <w:r>
        <w:rPr>
          <w:rFonts w:ascii="Times New Roman" w:hAnsi="Times New Roman"/>
          <w:i w:val="1"/>
          <w:iCs w:val="1"/>
          <w:sz w:val="20"/>
          <w:szCs w:val="20"/>
          <w:u w:color="000000"/>
          <w:rtl w:val="0"/>
          <w:lang w:val="en-US"/>
        </w:rPr>
        <w:t>Glasul Mure</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ului</w:t>
      </w:r>
      <w:r>
        <w:rPr>
          <w:rFonts w:ascii="Times New Roman" w:hAnsi="Times New Roman"/>
          <w:sz w:val="20"/>
          <w:szCs w:val="20"/>
          <w:u w:color="000000"/>
          <w:rtl w:val="0"/>
          <w:lang w:val="en-US"/>
        </w:rPr>
        <w:t>, Tg. Mure</w:t>
      </w:r>
      <w:r>
        <w:rPr>
          <w:rFonts w:ascii="Times New Roman" w:hAnsi="Times New Roman" w:hint="default"/>
          <w:sz w:val="20"/>
          <w:szCs w:val="20"/>
          <w:u w:color="000000"/>
          <w:rtl w:val="0"/>
          <w:lang w:val="en-US"/>
        </w:rPr>
        <w:t>ș</w:t>
      </w:r>
      <w:r>
        <w:rPr>
          <w:rFonts w:ascii="Times New Roman" w:hAnsi="Times New Roman"/>
          <w:sz w:val="20"/>
          <w:szCs w:val="20"/>
          <w:u w:color="000000"/>
          <w:rtl w:val="0"/>
          <w:lang w:val="en-US"/>
        </w:rPr>
        <w:t>, I, nr. 1, 29 nov. 1934, p. 3:</w:t>
      </w:r>
    </w:p>
    <w:p>
      <w:pPr>
        <w:pStyle w:val="Body"/>
        <w:bidi w:val="0"/>
        <w:ind w:left="0" w:right="0" w:firstLine="0"/>
        <w:jc w:val="left"/>
        <w:rPr>
          <w:rFonts w:ascii="Times New Roman" w:cs="Times New Roman" w:hAnsi="Times New Roman" w:eastAsia="Times New Roman"/>
          <w:sz w:val="20"/>
          <w:szCs w:val="20"/>
          <w:u w:color="000000"/>
          <w:rtl w:val="0"/>
          <w:lang w:val="en-US"/>
        </w:rPr>
      </w:pPr>
    </w:p>
    <w:p>
      <w:pPr>
        <w:pStyle w:val="Body"/>
        <w:bidi w:val="0"/>
        <w:ind w:left="0" w:right="0" w:firstLine="0"/>
        <w:jc w:val="left"/>
        <w:rPr>
          <w:rFonts w:ascii="Times New Roman" w:cs="Times New Roman" w:hAnsi="Times New Roman" w:eastAsia="Times New Roman"/>
          <w:sz w:val="20"/>
          <w:szCs w:val="20"/>
          <w:u w:color="000000"/>
          <w:rtl w:val="0"/>
          <w:lang w:val="en-US"/>
        </w:rPr>
      </w:pPr>
      <w:r>
        <w:rPr>
          <w:rFonts w:ascii="Times New Roman" w:hAnsi="Times New Roman"/>
          <w:sz w:val="20"/>
          <w:szCs w:val="20"/>
          <w:u w:color="000000"/>
          <w:rtl w:val="0"/>
          <w:lang w:val="en-US"/>
        </w:rPr>
        <w:t xml:space="preserve">  </w:t>
      </w:r>
      <w:r>
        <w:rPr>
          <w:rFonts w:ascii="Times New Roman" w:hAnsi="Times New Roman"/>
          <w:sz w:val="20"/>
          <w:szCs w:val="20"/>
          <w:u w:color="000000"/>
          <w:vertAlign w:val="superscript"/>
          <w:rtl w:val="0"/>
          <w:lang w:val="en-US"/>
        </w:rPr>
        <w:t xml:space="preserve">35 </w:t>
      </w:r>
      <w:r>
        <w:rPr>
          <w:rFonts w:ascii="Times New Roman" w:hAnsi="Times New Roman"/>
          <w:sz w:val="20"/>
          <w:szCs w:val="20"/>
          <w:u w:color="000000"/>
          <w:rtl w:val="0"/>
          <w:lang w:val="en-US"/>
        </w:rPr>
        <w:t xml:space="preserve"> Anon., </w:t>
      </w:r>
      <w:r>
        <w:rPr>
          <w:rFonts w:ascii="Times New Roman" w:hAnsi="Times New Roman"/>
          <w:i w:val="1"/>
          <w:iCs w:val="1"/>
          <w:sz w:val="20"/>
          <w:szCs w:val="20"/>
          <w:u w:color="000000"/>
          <w:rtl w:val="0"/>
          <w:lang w:val="en-US"/>
        </w:rPr>
        <w:t>Concertul lui I. Prunner</w:t>
      </w:r>
      <w:r>
        <w:rPr>
          <w:rFonts w:ascii="Times New Roman" w:hAnsi="Times New Roman"/>
          <w:sz w:val="20"/>
          <w:szCs w:val="20"/>
          <w:u w:color="000000"/>
          <w:rtl w:val="0"/>
          <w:lang w:val="en-US"/>
        </w:rPr>
        <w:t xml:space="preserve">, </w:t>
      </w:r>
      <w:r>
        <w:rPr>
          <w:rFonts w:ascii="Times New Roman" w:hAnsi="Times New Roman" w:hint="default"/>
          <w:sz w:val="20"/>
          <w:szCs w:val="20"/>
          <w:u w:color="000000"/>
          <w:rtl w:val="0"/>
          <w:lang w:val="en-US"/>
        </w:rPr>
        <w:t>î</w:t>
      </w:r>
      <w:r>
        <w:rPr>
          <w:rFonts w:ascii="Times New Roman" w:hAnsi="Times New Roman"/>
          <w:sz w:val="20"/>
          <w:szCs w:val="20"/>
          <w:u w:color="000000"/>
          <w:rtl w:val="0"/>
          <w:lang w:val="en-US"/>
        </w:rPr>
        <w:t xml:space="preserve">n </w:t>
      </w:r>
      <w:r>
        <w:rPr>
          <w:rFonts w:ascii="Times New Roman" w:hAnsi="Times New Roman"/>
          <w:i w:val="1"/>
          <w:iCs w:val="1"/>
          <w:sz w:val="20"/>
          <w:szCs w:val="20"/>
          <w:u w:color="000000"/>
          <w:rtl w:val="0"/>
          <w:lang w:val="en-US"/>
        </w:rPr>
        <w:t>Mure</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ul</w:t>
      </w:r>
      <w:r>
        <w:rPr>
          <w:rFonts w:ascii="Times New Roman" w:hAnsi="Times New Roman"/>
          <w:sz w:val="20"/>
          <w:szCs w:val="20"/>
          <w:u w:color="000000"/>
          <w:rtl w:val="0"/>
          <w:lang w:val="en-US"/>
        </w:rPr>
        <w:t>, Tg. Mure</w:t>
      </w:r>
      <w:r>
        <w:rPr>
          <w:rFonts w:ascii="Times New Roman" w:hAnsi="Times New Roman" w:hint="default"/>
          <w:sz w:val="20"/>
          <w:szCs w:val="20"/>
          <w:u w:color="000000"/>
          <w:rtl w:val="0"/>
          <w:lang w:val="en-US"/>
        </w:rPr>
        <w:t>ș</w:t>
      </w:r>
      <w:r>
        <w:rPr>
          <w:rFonts w:ascii="Times New Roman" w:hAnsi="Times New Roman"/>
          <w:sz w:val="20"/>
          <w:szCs w:val="20"/>
          <w:u w:color="000000"/>
          <w:rtl w:val="0"/>
          <w:lang w:val="en-US"/>
        </w:rPr>
        <w:t>, II, nr. 44, 18 nov. 1923, p. 3.</w:t>
      </w:r>
    </w:p>
    <w:p>
      <w:pPr>
        <w:pStyle w:val="Body"/>
        <w:bidi w:val="0"/>
        <w:ind w:left="0" w:right="0" w:firstLine="0"/>
        <w:jc w:val="left"/>
        <w:rPr>
          <w:rFonts w:ascii="Times New Roman" w:cs="Times New Roman" w:hAnsi="Times New Roman" w:eastAsia="Times New Roman"/>
          <w:sz w:val="20"/>
          <w:szCs w:val="20"/>
          <w:u w:color="000000"/>
          <w:rtl w:val="0"/>
          <w:lang w:val="en-US"/>
        </w:rPr>
      </w:pPr>
    </w:p>
    <w:p>
      <w:pPr>
        <w:pStyle w:val="Body"/>
        <w:bidi w:val="0"/>
        <w:ind w:left="0" w:right="0" w:firstLine="0"/>
        <w:jc w:val="left"/>
        <w:rPr>
          <w:rFonts w:ascii="Times New Roman" w:cs="Times New Roman" w:hAnsi="Times New Roman" w:eastAsia="Times New Roman"/>
          <w:sz w:val="20"/>
          <w:szCs w:val="20"/>
          <w:u w:color="000000"/>
          <w:rtl w:val="0"/>
          <w:lang w:val="en-US"/>
        </w:rPr>
      </w:pPr>
      <w:r>
        <w:rPr>
          <w:rFonts w:ascii="Times New Roman" w:hAnsi="Times New Roman"/>
          <w:sz w:val="20"/>
          <w:szCs w:val="20"/>
          <w:u w:color="000000"/>
          <w:rtl w:val="0"/>
          <w:lang w:val="en-US"/>
        </w:rPr>
        <w:t xml:space="preserve">  </w:t>
      </w:r>
      <w:r>
        <w:rPr>
          <w:rFonts w:ascii="Calibri" w:hAnsi="Calibri"/>
          <w:sz w:val="20"/>
          <w:szCs w:val="20"/>
          <w:u w:color="000000"/>
          <w:vertAlign w:val="superscript"/>
          <w:rtl w:val="0"/>
          <w:lang w:val="en-US"/>
        </w:rPr>
        <w:t xml:space="preserve">36 </w:t>
      </w:r>
      <w:r>
        <w:rPr>
          <w:rFonts w:ascii="Times New Roman" w:hAnsi="Times New Roman"/>
          <w:sz w:val="20"/>
          <w:szCs w:val="20"/>
          <w:u w:color="000000"/>
          <w:rtl w:val="0"/>
          <w:lang w:val="en-US"/>
        </w:rPr>
        <w:t xml:space="preserve">Urb., </w:t>
      </w:r>
      <w:r>
        <w:rPr>
          <w:rFonts w:ascii="Times New Roman" w:hAnsi="Times New Roman"/>
          <w:i w:val="1"/>
          <w:iCs w:val="1"/>
          <w:sz w:val="20"/>
          <w:szCs w:val="20"/>
          <w:u w:color="000000"/>
          <w:rtl w:val="0"/>
          <w:lang w:val="en-US"/>
        </w:rPr>
        <w:t>Conservatorul or</w:t>
      </w:r>
      <w:r>
        <w:rPr>
          <w:rFonts w:ascii="Times New Roman" w:hAnsi="Times New Roman" w:hint="default"/>
          <w:i w:val="1"/>
          <w:iCs w:val="1"/>
          <w:sz w:val="20"/>
          <w:szCs w:val="20"/>
          <w:u w:color="000000"/>
          <w:rtl w:val="0"/>
          <w:lang w:val="en-US"/>
        </w:rPr>
        <w:t>ăș</w:t>
      </w:r>
      <w:r>
        <w:rPr>
          <w:rFonts w:ascii="Times New Roman" w:hAnsi="Times New Roman"/>
          <w:i w:val="1"/>
          <w:iCs w:val="1"/>
          <w:sz w:val="20"/>
          <w:szCs w:val="20"/>
          <w:u w:color="000000"/>
          <w:rtl w:val="0"/>
          <w:lang w:val="en-US"/>
        </w:rPr>
        <w:t>enesc</w:t>
      </w:r>
      <w:r>
        <w:rPr>
          <w:rFonts w:ascii="Times New Roman" w:hAnsi="Times New Roman"/>
          <w:sz w:val="20"/>
          <w:szCs w:val="20"/>
          <w:u w:color="000000"/>
          <w:rtl w:val="0"/>
          <w:lang w:val="en-US"/>
        </w:rPr>
        <w:t xml:space="preserve">, </w:t>
      </w:r>
      <w:r>
        <w:rPr>
          <w:rFonts w:ascii="Times New Roman" w:hAnsi="Times New Roman" w:hint="default"/>
          <w:sz w:val="20"/>
          <w:szCs w:val="20"/>
          <w:u w:color="000000"/>
          <w:rtl w:val="0"/>
          <w:lang w:val="en-US"/>
        </w:rPr>
        <w:t>î</w:t>
      </w:r>
      <w:r>
        <w:rPr>
          <w:rFonts w:ascii="Times New Roman" w:hAnsi="Times New Roman"/>
          <w:sz w:val="20"/>
          <w:szCs w:val="20"/>
          <w:u w:color="000000"/>
          <w:rtl w:val="0"/>
          <w:lang w:val="en-US"/>
        </w:rPr>
        <w:t xml:space="preserve">n </w:t>
      </w:r>
      <w:r>
        <w:rPr>
          <w:rFonts w:ascii="Times New Roman" w:hAnsi="Times New Roman"/>
          <w:i w:val="1"/>
          <w:iCs w:val="1"/>
          <w:sz w:val="20"/>
          <w:szCs w:val="20"/>
          <w:u w:color="000000"/>
          <w:rtl w:val="0"/>
          <w:lang w:val="en-US"/>
        </w:rPr>
        <w:t>Gazeta Mure</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ului, Tg. Mure</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 xml:space="preserve">, </w:t>
      </w:r>
      <w:r>
        <w:rPr>
          <w:rFonts w:ascii="Times New Roman" w:hAnsi="Times New Roman"/>
          <w:sz w:val="20"/>
          <w:szCs w:val="20"/>
          <w:u w:color="000000"/>
          <w:rtl w:val="0"/>
          <w:lang w:val="en-US"/>
        </w:rPr>
        <w:t xml:space="preserve">II, nr. 40, 13 nov. 1932, p. 1. </w:t>
      </w:r>
    </w:p>
    <w:p>
      <w:pPr>
        <w:pStyle w:val="Body"/>
        <w:bidi w:val="0"/>
        <w:ind w:left="0" w:right="0" w:firstLine="0"/>
        <w:jc w:val="left"/>
        <w:rPr>
          <w:rFonts w:ascii="Times New Roman" w:cs="Times New Roman" w:hAnsi="Times New Roman" w:eastAsia="Times New Roman"/>
          <w:sz w:val="20"/>
          <w:szCs w:val="20"/>
          <w:u w:color="000000"/>
          <w:rtl w:val="0"/>
          <w:lang w:val="en-US"/>
        </w:rPr>
      </w:pPr>
    </w:p>
    <w:p>
      <w:pPr>
        <w:pStyle w:val="Body"/>
        <w:bidi w:val="0"/>
        <w:ind w:left="0" w:right="0" w:firstLine="0"/>
        <w:jc w:val="left"/>
        <w:rPr>
          <w:rFonts w:ascii="Times New Roman" w:cs="Times New Roman" w:hAnsi="Times New Roman" w:eastAsia="Times New Roman"/>
          <w:sz w:val="20"/>
          <w:szCs w:val="20"/>
          <w:u w:color="000000"/>
          <w:rtl w:val="0"/>
          <w:lang w:val="en-US"/>
        </w:rPr>
      </w:pPr>
      <w:r>
        <w:rPr>
          <w:rFonts w:ascii="Times New Roman" w:hAnsi="Times New Roman"/>
          <w:sz w:val="20"/>
          <w:szCs w:val="20"/>
          <w:u w:color="000000"/>
          <w:rtl w:val="0"/>
          <w:lang w:val="en-US"/>
        </w:rPr>
        <w:t xml:space="preserve">  </w:t>
      </w:r>
      <w:r>
        <w:rPr>
          <w:rFonts w:ascii="Times New Roman" w:hAnsi="Times New Roman"/>
          <w:sz w:val="20"/>
          <w:szCs w:val="20"/>
          <w:u w:color="000000"/>
          <w:vertAlign w:val="superscript"/>
          <w:rtl w:val="0"/>
          <w:lang w:val="en-US"/>
        </w:rPr>
        <w:t xml:space="preserve">37 </w:t>
      </w:r>
      <w:r>
        <w:rPr>
          <w:rFonts w:ascii="Times New Roman" w:hAnsi="Times New Roman"/>
          <w:sz w:val="20"/>
          <w:szCs w:val="20"/>
          <w:u w:color="000000"/>
          <w:rtl w:val="0"/>
          <w:lang w:val="en-US"/>
        </w:rPr>
        <w:t xml:space="preserve">Maximilian Costin, </w:t>
      </w:r>
      <w:r>
        <w:rPr>
          <w:rFonts w:ascii="Times New Roman" w:hAnsi="Times New Roman"/>
          <w:i w:val="1"/>
          <w:iCs w:val="1"/>
          <w:sz w:val="20"/>
          <w:szCs w:val="20"/>
          <w:u w:color="000000"/>
          <w:rtl w:val="0"/>
          <w:lang w:val="en-US"/>
        </w:rPr>
        <w:t>Chelbo</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ii culturei</w:t>
      </w:r>
      <w:r>
        <w:rPr>
          <w:rFonts w:ascii="Times New Roman" w:hAnsi="Times New Roman"/>
          <w:sz w:val="20"/>
          <w:szCs w:val="20"/>
          <w:u w:color="000000"/>
          <w:rtl w:val="0"/>
          <w:lang w:val="en-US"/>
        </w:rPr>
        <w:t xml:space="preserve">, </w:t>
      </w:r>
      <w:r>
        <w:rPr>
          <w:rFonts w:ascii="Times New Roman" w:hAnsi="Times New Roman" w:hint="default"/>
          <w:sz w:val="20"/>
          <w:szCs w:val="20"/>
          <w:u w:color="000000"/>
          <w:rtl w:val="0"/>
          <w:lang w:val="en-US"/>
        </w:rPr>
        <w:t>î</w:t>
      </w:r>
      <w:r>
        <w:rPr>
          <w:rFonts w:ascii="Times New Roman" w:hAnsi="Times New Roman"/>
          <w:sz w:val="20"/>
          <w:szCs w:val="20"/>
          <w:u w:color="000000"/>
          <w:rtl w:val="0"/>
          <w:lang w:val="en-US"/>
        </w:rPr>
        <w:t xml:space="preserve">n </w:t>
      </w:r>
      <w:r>
        <w:rPr>
          <w:rFonts w:ascii="Times New Roman" w:hAnsi="Times New Roman"/>
          <w:i w:val="1"/>
          <w:iCs w:val="1"/>
          <w:sz w:val="20"/>
          <w:szCs w:val="20"/>
          <w:u w:color="000000"/>
          <w:rtl w:val="0"/>
          <w:lang w:val="en-US"/>
        </w:rPr>
        <w:t>Glasul Mure</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ului</w:t>
      </w:r>
      <w:r>
        <w:rPr>
          <w:rFonts w:ascii="Times New Roman" w:hAnsi="Times New Roman"/>
          <w:sz w:val="20"/>
          <w:szCs w:val="20"/>
          <w:u w:color="000000"/>
          <w:rtl w:val="0"/>
          <w:lang w:val="en-US"/>
        </w:rPr>
        <w:t>, Tg. Mure</w:t>
      </w:r>
      <w:r>
        <w:rPr>
          <w:rFonts w:ascii="Times New Roman" w:hAnsi="Times New Roman" w:hint="default"/>
          <w:sz w:val="20"/>
          <w:szCs w:val="20"/>
          <w:u w:color="000000"/>
          <w:rtl w:val="0"/>
          <w:lang w:val="en-US"/>
        </w:rPr>
        <w:t>ș</w:t>
      </w:r>
      <w:r>
        <w:rPr>
          <w:rFonts w:ascii="Times New Roman" w:hAnsi="Times New Roman"/>
          <w:sz w:val="20"/>
          <w:szCs w:val="20"/>
          <w:u w:color="000000"/>
          <w:rtl w:val="0"/>
          <w:lang w:val="en-US"/>
        </w:rPr>
        <w:t>, II, nr. 18, 31 martie 1935, p. 2.</w:t>
      </w:r>
    </w:p>
    <w:p>
      <w:pPr>
        <w:pStyle w:val="Body"/>
        <w:bidi w:val="0"/>
        <w:ind w:left="0" w:right="0" w:firstLine="0"/>
        <w:jc w:val="left"/>
        <w:rPr>
          <w:rFonts w:ascii="Times New Roman" w:cs="Times New Roman" w:hAnsi="Times New Roman" w:eastAsia="Times New Roman"/>
          <w:sz w:val="20"/>
          <w:szCs w:val="20"/>
          <w:u w:color="000000"/>
          <w:rtl w:val="0"/>
          <w:lang w:val="en-US"/>
        </w:rPr>
      </w:pPr>
    </w:p>
    <w:p>
      <w:pPr>
        <w:pStyle w:val="Body"/>
        <w:bidi w:val="0"/>
        <w:ind w:left="0" w:right="0" w:firstLine="0"/>
        <w:jc w:val="left"/>
        <w:rPr>
          <w:rFonts w:ascii="Times New Roman" w:cs="Times New Roman" w:hAnsi="Times New Roman" w:eastAsia="Times New Roman"/>
          <w:sz w:val="20"/>
          <w:szCs w:val="20"/>
          <w:u w:color="000000"/>
          <w:rtl w:val="0"/>
          <w:lang w:val="en-US"/>
        </w:rPr>
      </w:pPr>
      <w:r>
        <w:rPr>
          <w:rFonts w:ascii="Times New Roman" w:hAnsi="Times New Roman"/>
          <w:sz w:val="20"/>
          <w:szCs w:val="20"/>
          <w:u w:color="000000"/>
          <w:rtl w:val="0"/>
          <w:lang w:val="en-US"/>
        </w:rPr>
        <w:t xml:space="preserve">  </w:t>
      </w:r>
      <w:r>
        <w:rPr>
          <w:rFonts w:ascii="Times New Roman" w:hAnsi="Times New Roman"/>
          <w:sz w:val="20"/>
          <w:szCs w:val="20"/>
          <w:u w:color="000000"/>
          <w:vertAlign w:val="superscript"/>
          <w:rtl w:val="0"/>
          <w:lang w:val="en-US"/>
        </w:rPr>
        <w:t xml:space="preserve">38 </w:t>
      </w:r>
      <w:r>
        <w:rPr>
          <w:rFonts w:ascii="Times New Roman" w:hAnsi="Times New Roman"/>
          <w:sz w:val="20"/>
          <w:szCs w:val="20"/>
          <w:u w:color="000000"/>
          <w:rtl w:val="0"/>
          <w:lang w:val="en-US"/>
        </w:rPr>
        <w:t xml:space="preserve">Urb., </w:t>
      </w:r>
      <w:r>
        <w:rPr>
          <w:rFonts w:ascii="Times New Roman" w:hAnsi="Times New Roman"/>
          <w:i w:val="1"/>
          <w:iCs w:val="1"/>
          <w:sz w:val="20"/>
          <w:szCs w:val="20"/>
          <w:u w:color="000000"/>
          <w:rtl w:val="0"/>
          <w:lang w:val="en-US"/>
        </w:rPr>
        <w:t>Conservatorul or</w:t>
      </w:r>
      <w:r>
        <w:rPr>
          <w:rFonts w:ascii="Times New Roman" w:hAnsi="Times New Roman" w:hint="default"/>
          <w:i w:val="1"/>
          <w:iCs w:val="1"/>
          <w:sz w:val="20"/>
          <w:szCs w:val="20"/>
          <w:u w:color="000000"/>
          <w:rtl w:val="0"/>
          <w:lang w:val="en-US"/>
        </w:rPr>
        <w:t>ăș</w:t>
      </w:r>
      <w:r>
        <w:rPr>
          <w:rFonts w:ascii="Times New Roman" w:hAnsi="Times New Roman"/>
          <w:i w:val="1"/>
          <w:iCs w:val="1"/>
          <w:sz w:val="20"/>
          <w:szCs w:val="20"/>
          <w:u w:color="000000"/>
          <w:rtl w:val="0"/>
          <w:lang w:val="en-US"/>
        </w:rPr>
        <w:t>enesc</w:t>
      </w:r>
      <w:r>
        <w:rPr>
          <w:rFonts w:ascii="Times New Roman" w:hAnsi="Times New Roman"/>
          <w:sz w:val="20"/>
          <w:szCs w:val="20"/>
          <w:u w:color="000000"/>
          <w:rtl w:val="0"/>
          <w:lang w:val="en-US"/>
        </w:rPr>
        <w:t xml:space="preserve">, </w:t>
      </w:r>
      <w:r>
        <w:rPr>
          <w:rFonts w:ascii="Times New Roman" w:hAnsi="Times New Roman" w:hint="default"/>
          <w:sz w:val="20"/>
          <w:szCs w:val="20"/>
          <w:u w:color="000000"/>
          <w:rtl w:val="0"/>
          <w:lang w:val="en-US"/>
        </w:rPr>
        <w:t>î</w:t>
      </w:r>
      <w:r>
        <w:rPr>
          <w:rFonts w:ascii="Times New Roman" w:hAnsi="Times New Roman"/>
          <w:sz w:val="20"/>
          <w:szCs w:val="20"/>
          <w:u w:color="000000"/>
          <w:rtl w:val="0"/>
          <w:lang w:val="en-US"/>
        </w:rPr>
        <w:t xml:space="preserve">n </w:t>
      </w:r>
      <w:r>
        <w:rPr>
          <w:rFonts w:ascii="Times New Roman" w:hAnsi="Times New Roman"/>
          <w:i w:val="1"/>
          <w:iCs w:val="1"/>
          <w:sz w:val="20"/>
          <w:szCs w:val="20"/>
          <w:u w:color="000000"/>
          <w:rtl w:val="0"/>
          <w:lang w:val="en-US"/>
        </w:rPr>
        <w:t>Gazeta Mure</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ului, Tg. Mure</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 xml:space="preserve">, </w:t>
      </w:r>
      <w:r>
        <w:rPr>
          <w:rFonts w:ascii="Times New Roman" w:hAnsi="Times New Roman"/>
          <w:sz w:val="20"/>
          <w:szCs w:val="20"/>
          <w:u w:color="000000"/>
          <w:rtl w:val="0"/>
          <w:lang w:val="en-US"/>
        </w:rPr>
        <w:t xml:space="preserve">II, nr. 40, 13 nov. 1932, p. 1. </w:t>
      </w:r>
    </w:p>
    <w:p>
      <w:pPr>
        <w:pStyle w:val="Body"/>
        <w:bidi w:val="0"/>
        <w:ind w:left="0" w:right="0" w:firstLine="0"/>
        <w:jc w:val="left"/>
        <w:rPr>
          <w:rFonts w:ascii="Times New Roman" w:cs="Times New Roman" w:hAnsi="Times New Roman" w:eastAsia="Times New Roman"/>
          <w:sz w:val="20"/>
          <w:szCs w:val="20"/>
          <w:u w:color="000000"/>
          <w:rtl w:val="0"/>
          <w:lang w:val="en-US"/>
        </w:rPr>
      </w:pPr>
    </w:p>
    <w:p>
      <w:pPr>
        <w:pStyle w:val="Default"/>
        <w:bidi w:val="0"/>
        <w:spacing w:before="0" w:line="240" w:lineRule="auto"/>
        <w:ind w:left="0" w:right="0" w:firstLine="0"/>
        <w:jc w:val="left"/>
        <w:rPr>
          <w:rFonts w:ascii="Times New Roman" w:cs="Times New Roman" w:hAnsi="Times New Roman" w:eastAsia="Times New Roman"/>
          <w:outline w:val="0"/>
          <w:color w:val="000000"/>
          <w:sz w:val="20"/>
          <w:szCs w:val="20"/>
          <w:u w:color="000000"/>
          <w:shd w:val="clear" w:color="auto" w:fill="ffffff"/>
          <w:rtl w:val="0"/>
          <w:lang w:val="en-US"/>
          <w14:textFill>
            <w14:solidFill>
              <w14:srgbClr w14:val="000000"/>
            </w14:solidFill>
          </w14:textFill>
        </w:rPr>
      </w:pPr>
      <w:r>
        <w:rPr>
          <w:rFonts w:ascii="Times New Roman" w:hAnsi="Times New Roman"/>
          <w:sz w:val="20"/>
          <w:szCs w:val="20"/>
          <w:u w:color="000000"/>
          <w:rtl w:val="0"/>
          <w:lang w:val="en-US"/>
        </w:rPr>
        <w:t xml:space="preserve"> </w:t>
      </w:r>
      <w:r>
        <w:rPr>
          <w:rFonts w:ascii="Times New Roman" w:hAnsi="Times New Roman"/>
          <w:sz w:val="20"/>
          <w:szCs w:val="20"/>
          <w:u w:color="000000"/>
          <w:rtl w:val="0"/>
          <w:lang w:val="en-US"/>
        </w:rPr>
        <w:t xml:space="preserve"> </w:t>
      </w:r>
      <w:r>
        <w:rPr>
          <w:rFonts w:ascii="Times New Roman" w:hAnsi="Times New Roman"/>
          <w:sz w:val="20"/>
          <w:szCs w:val="20"/>
          <w:u w:color="000000"/>
          <w:vertAlign w:val="superscript"/>
          <w:rtl w:val="0"/>
          <w:lang w:val="en-US"/>
        </w:rPr>
        <w:t xml:space="preserve">39 </w:t>
      </w:r>
      <w:r>
        <w:rPr>
          <w:rFonts w:ascii="Times New Roman" w:hAnsi="Times New Roman"/>
          <w:outline w:val="0"/>
          <w:color w:val="000000"/>
          <w:sz w:val="20"/>
          <w:szCs w:val="20"/>
          <w:u w:color="000000"/>
          <w:shd w:val="clear" w:color="auto" w:fill="ffffff"/>
          <w:rtl w:val="0"/>
          <w:lang w:val="en-US"/>
          <w14:textFill>
            <w14:solidFill>
              <w14:srgbClr w14:val="000000"/>
            </w14:solidFill>
          </w14:textFill>
        </w:rPr>
        <w:t>Cs</w:t>
      </w:r>
      <w:r>
        <w:rPr>
          <w:rFonts w:ascii="Times New Roman" w:hAnsi="Times New Roman" w:hint="default"/>
          <w:outline w:val="0"/>
          <w:color w:val="000000"/>
          <w:sz w:val="20"/>
          <w:szCs w:val="20"/>
          <w:u w:color="000000"/>
          <w:shd w:val="clear" w:color="auto" w:fill="ffffff"/>
          <w:rtl w:val="0"/>
          <w:lang w:val="en-US"/>
          <w14:textFill>
            <w14:solidFill>
              <w14:srgbClr w14:val="000000"/>
            </w14:solidFill>
          </w14:textFill>
        </w:rPr>
        <w:t>í</w:t>
      </w:r>
      <w:r>
        <w:rPr>
          <w:rFonts w:ascii="Times New Roman" w:hAnsi="Times New Roman"/>
          <w:outline w:val="0"/>
          <w:color w:val="000000"/>
          <w:sz w:val="20"/>
          <w:szCs w:val="20"/>
          <w:u w:color="000000"/>
          <w:shd w:val="clear" w:color="auto" w:fill="ffffff"/>
          <w:rtl w:val="0"/>
          <w:lang w:val="en-US"/>
          <w14:textFill>
            <w14:solidFill>
              <w14:srgbClr w14:val="000000"/>
            </w14:solidFill>
          </w14:textFill>
        </w:rPr>
        <w:t>ky Boldizs</w:t>
      </w:r>
      <w:r>
        <w:rPr>
          <w:rFonts w:ascii="Times New Roman" w:hAnsi="Times New Roman" w:hint="default"/>
          <w:outline w:val="0"/>
          <w:color w:val="000000"/>
          <w:sz w:val="20"/>
          <w:szCs w:val="20"/>
          <w:u w:color="000000"/>
          <w:shd w:val="clear" w:color="auto" w:fill="ffffff"/>
          <w:rtl w:val="0"/>
          <w:lang w:val="en-US"/>
          <w14:textFill>
            <w14:solidFill>
              <w14:srgbClr w14:val="000000"/>
            </w14:solidFill>
          </w14:textFill>
        </w:rPr>
        <w:t>á</w:t>
      </w:r>
      <w:r>
        <w:rPr>
          <w:rFonts w:ascii="Times New Roman" w:hAnsi="Times New Roman"/>
          <w:outline w:val="0"/>
          <w:color w:val="000000"/>
          <w:sz w:val="20"/>
          <w:szCs w:val="20"/>
          <w:u w:color="000000"/>
          <w:shd w:val="clear" w:color="auto" w:fill="ffffff"/>
          <w:rtl w:val="0"/>
          <w:lang w:val="en-US"/>
          <w14:textFill>
            <w14:solidFill>
              <w14:srgbClr w14:val="000000"/>
            </w14:solidFill>
          </w14:textFill>
        </w:rPr>
        <w:t xml:space="preserve">r, </w:t>
      </w:r>
      <w:r>
        <w:rPr>
          <w:rFonts w:ascii="Times New Roman" w:hAnsi="Times New Roman"/>
          <w:sz w:val="20"/>
          <w:szCs w:val="20"/>
          <w:u w:color="000000"/>
          <w:rtl w:val="0"/>
          <w:lang w:val="en-US"/>
        </w:rPr>
        <w:t>op. cit.</w:t>
      </w:r>
      <w:r>
        <w:rPr>
          <w:rFonts w:ascii="Times New Roman" w:hAnsi="Times New Roman"/>
          <w:outline w:val="0"/>
          <w:color w:val="000000"/>
          <w:sz w:val="20"/>
          <w:szCs w:val="20"/>
          <w:u w:color="000000"/>
          <w:shd w:val="clear" w:color="auto" w:fill="ffffff"/>
          <w:rtl w:val="0"/>
          <w:lang w:val="en-US"/>
          <w14:textFill>
            <w14:solidFill>
              <w14:srgbClr w14:val="000000"/>
            </w14:solidFill>
          </w14:textFill>
        </w:rPr>
        <w:t>, p. 283.</w:t>
      </w:r>
    </w:p>
    <w:p>
      <w:pPr>
        <w:pStyle w:val="Default"/>
        <w:bidi w:val="0"/>
        <w:spacing w:before="0" w:line="240" w:lineRule="auto"/>
        <w:ind w:left="0" w:right="0" w:firstLine="0"/>
        <w:jc w:val="left"/>
        <w:rPr>
          <w:rFonts w:ascii="Times New Roman" w:cs="Times New Roman" w:hAnsi="Times New Roman" w:eastAsia="Times New Roman"/>
          <w:outline w:val="0"/>
          <w:color w:val="000000"/>
          <w:sz w:val="20"/>
          <w:szCs w:val="20"/>
          <w:u w:color="000000"/>
          <w:shd w:val="clear" w:color="auto" w:fill="ffffff"/>
          <w:rtl w:val="0"/>
          <w:lang w:val="en-US"/>
          <w14:textFill>
            <w14:solidFill>
              <w14:srgbClr w14:val="000000"/>
            </w14:solidFill>
          </w14:textFill>
        </w:rPr>
      </w:pPr>
    </w:p>
    <w:p>
      <w:pPr>
        <w:pStyle w:val="Body"/>
        <w:bidi w:val="0"/>
        <w:ind w:left="0" w:right="0" w:firstLine="0"/>
        <w:jc w:val="left"/>
        <w:rPr>
          <w:rFonts w:ascii="Times New Roman" w:cs="Times New Roman" w:hAnsi="Times New Roman" w:eastAsia="Times New Roman"/>
          <w:sz w:val="20"/>
          <w:szCs w:val="20"/>
          <w:u w:color="000000"/>
          <w:rtl w:val="0"/>
          <w:lang w:val="en-US"/>
        </w:rPr>
      </w:pPr>
      <w:r>
        <w:rPr>
          <w:rFonts w:ascii="Times New Roman" w:hAnsi="Times New Roman"/>
          <w:sz w:val="20"/>
          <w:szCs w:val="20"/>
          <w:u w:color="000000"/>
          <w:rtl w:val="0"/>
          <w:lang w:val="en-US"/>
        </w:rPr>
        <w:t xml:space="preserve"> </w:t>
      </w:r>
      <w:r>
        <w:rPr>
          <w:rFonts w:ascii="Times New Roman" w:hAnsi="Times New Roman"/>
          <w:sz w:val="20"/>
          <w:szCs w:val="20"/>
          <w:u w:color="000000"/>
          <w:vertAlign w:val="superscript"/>
          <w:rtl w:val="0"/>
          <w:lang w:val="en-US"/>
        </w:rPr>
        <w:t xml:space="preserve">40 </w:t>
      </w:r>
      <w:r>
        <w:rPr>
          <w:rFonts w:ascii="Times New Roman" w:hAnsi="Times New Roman"/>
          <w:sz w:val="20"/>
          <w:szCs w:val="20"/>
          <w:u w:color="000000"/>
          <w:rtl w:val="0"/>
          <w:lang w:val="en-US"/>
        </w:rPr>
        <w:t>George Ionescu - directorul conservatorului de muzic</w:t>
      </w:r>
      <w:r>
        <w:rPr>
          <w:rFonts w:ascii="Times New Roman" w:hAnsi="Times New Roman" w:hint="default"/>
          <w:sz w:val="20"/>
          <w:szCs w:val="20"/>
          <w:u w:color="000000"/>
          <w:rtl w:val="0"/>
          <w:lang w:val="en-US"/>
        </w:rPr>
        <w:t>ă ş</w:t>
      </w:r>
      <w:r>
        <w:rPr>
          <w:rFonts w:ascii="Times New Roman" w:hAnsi="Times New Roman"/>
          <w:sz w:val="20"/>
          <w:szCs w:val="20"/>
          <w:u w:color="000000"/>
          <w:rtl w:val="0"/>
          <w:lang w:val="en-US"/>
        </w:rPr>
        <w:t>i art</w:t>
      </w:r>
      <w:r>
        <w:rPr>
          <w:rFonts w:ascii="Times New Roman" w:hAnsi="Times New Roman" w:hint="default"/>
          <w:sz w:val="20"/>
          <w:szCs w:val="20"/>
          <w:u w:color="000000"/>
          <w:rtl w:val="0"/>
          <w:lang w:val="en-US"/>
        </w:rPr>
        <w:t xml:space="preserve">ă </w:t>
      </w:r>
      <w:r>
        <w:rPr>
          <w:rFonts w:ascii="Times New Roman" w:hAnsi="Times New Roman"/>
          <w:sz w:val="20"/>
          <w:szCs w:val="20"/>
          <w:u w:color="000000"/>
          <w:rtl w:val="0"/>
          <w:lang w:val="en-US"/>
        </w:rPr>
        <w:t>dramatic</w:t>
      </w:r>
      <w:r>
        <w:rPr>
          <w:rFonts w:ascii="Times New Roman" w:hAnsi="Times New Roman" w:hint="default"/>
          <w:sz w:val="20"/>
          <w:szCs w:val="20"/>
          <w:u w:color="000000"/>
          <w:rtl w:val="0"/>
          <w:lang w:val="en-US"/>
        </w:rPr>
        <w:t>ă</w:t>
      </w:r>
      <w:r>
        <w:rPr>
          <w:rFonts w:ascii="Times New Roman" w:hAnsi="Times New Roman"/>
          <w:sz w:val="20"/>
          <w:szCs w:val="20"/>
          <w:u w:color="000000"/>
          <w:rtl w:val="0"/>
          <w:lang w:val="en-US"/>
        </w:rPr>
        <w:t xml:space="preserve">, </w:t>
      </w:r>
      <w:r>
        <w:rPr>
          <w:rFonts w:ascii="Times New Roman" w:hAnsi="Times New Roman"/>
          <w:i w:val="1"/>
          <w:iCs w:val="1"/>
          <w:sz w:val="20"/>
          <w:szCs w:val="20"/>
          <w:u w:color="000000"/>
          <w:rtl w:val="0"/>
          <w:lang w:val="en-US"/>
        </w:rPr>
        <w:t>Prin muzic</w:t>
      </w:r>
      <w:r>
        <w:rPr>
          <w:rFonts w:ascii="Times New Roman" w:hAnsi="Times New Roman" w:hint="default"/>
          <w:i w:val="1"/>
          <w:iCs w:val="1"/>
          <w:sz w:val="20"/>
          <w:szCs w:val="20"/>
          <w:u w:color="000000"/>
          <w:rtl w:val="0"/>
          <w:lang w:val="en-US"/>
        </w:rPr>
        <w:t xml:space="preserve">ă </w:t>
      </w:r>
      <w:r>
        <w:rPr>
          <w:rFonts w:ascii="Times New Roman" w:hAnsi="Times New Roman"/>
          <w:i w:val="1"/>
          <w:iCs w:val="1"/>
          <w:sz w:val="20"/>
          <w:szCs w:val="20"/>
          <w:u w:color="000000"/>
          <w:rtl w:val="0"/>
          <w:lang w:val="en-US"/>
        </w:rPr>
        <w:t>m</w:t>
      </w:r>
      <w:r>
        <w:rPr>
          <w:rFonts w:ascii="Times New Roman" w:hAnsi="Times New Roman" w:hint="default"/>
          <w:i w:val="1"/>
          <w:iCs w:val="1"/>
          <w:sz w:val="20"/>
          <w:szCs w:val="20"/>
          <w:u w:color="000000"/>
          <w:rtl w:val="0"/>
          <w:lang w:val="en-US"/>
        </w:rPr>
        <w:t>ă</w:t>
      </w:r>
      <w:r>
        <w:rPr>
          <w:rFonts w:ascii="Times New Roman" w:hAnsi="Times New Roman"/>
          <w:i w:val="1"/>
          <w:iCs w:val="1"/>
          <w:sz w:val="20"/>
          <w:szCs w:val="20"/>
          <w:u w:color="000000"/>
          <w:rtl w:val="0"/>
          <w:lang w:val="en-US"/>
        </w:rPr>
        <w:t>ri</w:t>
      </w:r>
      <w:r>
        <w:rPr>
          <w:rFonts w:ascii="Times New Roman" w:hAnsi="Times New Roman" w:hint="default"/>
          <w:i w:val="1"/>
          <w:iCs w:val="1"/>
          <w:sz w:val="20"/>
          <w:szCs w:val="20"/>
          <w:u w:color="000000"/>
          <w:rtl w:val="0"/>
          <w:lang w:val="en-US"/>
        </w:rPr>
        <w:t>ț</w:t>
      </w:r>
      <w:r>
        <w:rPr>
          <w:rFonts w:ascii="Times New Roman" w:hAnsi="Times New Roman"/>
          <w:i w:val="1"/>
          <w:iCs w:val="1"/>
          <w:sz w:val="20"/>
          <w:szCs w:val="20"/>
          <w:u w:color="000000"/>
          <w:rtl w:val="0"/>
          <w:lang w:val="en-US"/>
        </w:rPr>
        <w:t xml:space="preserve">i pe Domnul </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 xml:space="preserve">i </w:t>
      </w:r>
      <w:r>
        <w:rPr>
          <w:rFonts w:ascii="Times New Roman" w:hAnsi="Times New Roman" w:hint="default"/>
          <w:i w:val="1"/>
          <w:iCs w:val="1"/>
          <w:sz w:val="20"/>
          <w:szCs w:val="20"/>
          <w:u w:color="000000"/>
          <w:rtl w:val="0"/>
          <w:lang w:val="en-US"/>
        </w:rPr>
        <w:t>î</w:t>
      </w:r>
      <w:r>
        <w:rPr>
          <w:rFonts w:ascii="Times New Roman" w:hAnsi="Times New Roman"/>
          <w:i w:val="1"/>
          <w:iCs w:val="1"/>
          <w:sz w:val="20"/>
          <w:szCs w:val="20"/>
          <w:u w:color="000000"/>
          <w:rtl w:val="0"/>
          <w:lang w:val="en-US"/>
        </w:rPr>
        <w:t>nveseli</w:t>
      </w:r>
      <w:r>
        <w:rPr>
          <w:rFonts w:ascii="Times New Roman" w:hAnsi="Times New Roman" w:hint="default"/>
          <w:i w:val="1"/>
          <w:iCs w:val="1"/>
          <w:sz w:val="20"/>
          <w:szCs w:val="20"/>
          <w:u w:color="000000"/>
          <w:rtl w:val="0"/>
          <w:lang w:val="en-US"/>
        </w:rPr>
        <w:t>ț</w:t>
      </w:r>
      <w:r>
        <w:rPr>
          <w:rFonts w:ascii="Times New Roman" w:hAnsi="Times New Roman"/>
          <w:i w:val="1"/>
          <w:iCs w:val="1"/>
          <w:sz w:val="20"/>
          <w:szCs w:val="20"/>
          <w:u w:color="000000"/>
          <w:rtl w:val="0"/>
          <w:lang w:val="en-US"/>
        </w:rPr>
        <w:t>i noul</w:t>
      </w:r>
      <w:r>
        <w:rPr>
          <w:rFonts w:ascii="Times New Roman" w:hAnsi="Times New Roman"/>
          <w:sz w:val="20"/>
          <w:szCs w:val="20"/>
          <w:u w:color="000000"/>
          <w:rtl w:val="0"/>
          <w:lang w:val="en-US"/>
        </w:rPr>
        <w:t xml:space="preserve"> </w:t>
      </w:r>
      <w:r>
        <w:rPr>
          <w:rFonts w:ascii="Times New Roman" w:hAnsi="Times New Roman"/>
          <w:i w:val="1"/>
          <w:iCs w:val="1"/>
          <w:sz w:val="20"/>
          <w:szCs w:val="20"/>
          <w:u w:color="000000"/>
          <w:rtl w:val="0"/>
          <w:lang w:val="en-US"/>
        </w:rPr>
        <w:t>an</w:t>
      </w:r>
      <w:r>
        <w:rPr>
          <w:rFonts w:ascii="Times New Roman" w:hAnsi="Times New Roman"/>
          <w:sz w:val="20"/>
          <w:szCs w:val="20"/>
          <w:u w:color="000000"/>
          <w:rtl w:val="0"/>
          <w:lang w:val="en-US"/>
        </w:rPr>
        <w:t xml:space="preserve">, </w:t>
      </w:r>
      <w:r>
        <w:rPr>
          <w:rFonts w:ascii="Times New Roman" w:hAnsi="Times New Roman" w:hint="default"/>
          <w:sz w:val="20"/>
          <w:szCs w:val="20"/>
          <w:u w:color="000000"/>
          <w:rtl w:val="0"/>
          <w:lang w:val="en-US"/>
        </w:rPr>
        <w:t>î</w:t>
      </w:r>
      <w:r>
        <w:rPr>
          <w:rFonts w:ascii="Times New Roman" w:hAnsi="Times New Roman"/>
          <w:sz w:val="20"/>
          <w:szCs w:val="20"/>
          <w:u w:color="000000"/>
          <w:rtl w:val="0"/>
          <w:lang w:val="en-US"/>
        </w:rPr>
        <w:t xml:space="preserve">n </w:t>
      </w:r>
      <w:r>
        <w:rPr>
          <w:rFonts w:ascii="Times New Roman" w:hAnsi="Times New Roman"/>
          <w:i w:val="1"/>
          <w:iCs w:val="1"/>
          <w:sz w:val="20"/>
          <w:szCs w:val="20"/>
          <w:u w:color="000000"/>
          <w:rtl w:val="0"/>
          <w:lang w:val="en-US"/>
        </w:rPr>
        <w:t>Glasul Mure</w:t>
      </w:r>
      <w:r>
        <w:rPr>
          <w:rFonts w:ascii="Times New Roman" w:hAnsi="Times New Roman" w:hint="default"/>
          <w:i w:val="1"/>
          <w:iCs w:val="1"/>
          <w:sz w:val="20"/>
          <w:szCs w:val="20"/>
          <w:u w:color="000000"/>
          <w:rtl w:val="0"/>
          <w:lang w:val="en-US"/>
        </w:rPr>
        <w:t>ș</w:t>
      </w:r>
      <w:r>
        <w:rPr>
          <w:rFonts w:ascii="Times New Roman" w:hAnsi="Times New Roman"/>
          <w:i w:val="1"/>
          <w:iCs w:val="1"/>
          <w:sz w:val="20"/>
          <w:szCs w:val="20"/>
          <w:u w:color="000000"/>
          <w:rtl w:val="0"/>
          <w:lang w:val="en-US"/>
        </w:rPr>
        <w:t>ului</w:t>
      </w:r>
      <w:r>
        <w:rPr>
          <w:rFonts w:ascii="Times New Roman" w:hAnsi="Times New Roman"/>
          <w:sz w:val="20"/>
          <w:szCs w:val="20"/>
          <w:u w:color="000000"/>
          <w:rtl w:val="0"/>
          <w:lang w:val="en-US"/>
        </w:rPr>
        <w:t>, Tg. Mure</w:t>
      </w:r>
      <w:r>
        <w:rPr>
          <w:rFonts w:ascii="Times New Roman" w:hAnsi="Times New Roman" w:hint="default"/>
          <w:sz w:val="20"/>
          <w:szCs w:val="20"/>
          <w:u w:color="000000"/>
          <w:rtl w:val="0"/>
          <w:lang w:val="en-US"/>
        </w:rPr>
        <w:t>ș</w:t>
      </w:r>
      <w:r>
        <w:rPr>
          <w:rFonts w:ascii="Times New Roman" w:hAnsi="Times New Roman"/>
          <w:sz w:val="20"/>
          <w:szCs w:val="20"/>
          <w:u w:color="000000"/>
          <w:rtl w:val="0"/>
          <w:lang w:val="en-US"/>
        </w:rPr>
        <w:t xml:space="preserve">, V, nr. 162, 25 dec. 1938, p. 3. </w:t>
      </w:r>
    </w:p>
    <w:p>
      <w:pPr>
        <w:pStyle w:val="Body"/>
        <w:bidi w:val="0"/>
        <w:ind w:left="0" w:right="0" w:firstLine="0"/>
        <w:jc w:val="left"/>
        <w:rPr>
          <w:rFonts w:ascii="Times New Roman" w:cs="Times New Roman" w:hAnsi="Times New Roman" w:eastAsia="Times New Roman"/>
          <w:sz w:val="20"/>
          <w:szCs w:val="20"/>
          <w:u w:color="000000"/>
          <w:rtl w:val="0"/>
          <w:lang w:val="en-US"/>
        </w:rPr>
      </w:pPr>
    </w:p>
    <w:p>
      <w:pPr>
        <w:pStyle w:val="Default"/>
        <w:bidi w:val="0"/>
        <w:spacing w:before="0" w:line="240" w:lineRule="auto"/>
        <w:ind w:left="0" w:right="0" w:firstLine="0"/>
        <w:jc w:val="left"/>
        <w:rPr>
          <w:rFonts w:ascii="Times New Roman" w:cs="Times New Roman" w:hAnsi="Times New Roman" w:eastAsia="Times New Roman"/>
          <w:sz w:val="18"/>
          <w:szCs w:val="18"/>
          <w:u w:color="000000"/>
          <w:rtl w:val="0"/>
          <w:lang w:val="en-US"/>
        </w:rPr>
      </w:pPr>
      <w:r>
        <w:rPr>
          <w:rFonts w:ascii="Times New Roman" w:hAnsi="Times New Roman"/>
          <w:sz w:val="20"/>
          <w:szCs w:val="20"/>
          <w:u w:color="000000"/>
          <w:rtl w:val="0"/>
          <w:lang w:val="en-US"/>
        </w:rPr>
        <w:t xml:space="preserve"> </w:t>
      </w:r>
      <w:r>
        <w:rPr>
          <w:rFonts w:ascii="Times New Roman" w:hAnsi="Times New Roman"/>
          <w:sz w:val="20"/>
          <w:szCs w:val="20"/>
          <w:u w:color="000000"/>
          <w:vertAlign w:val="superscript"/>
          <w:rtl w:val="0"/>
          <w:lang w:val="en-US"/>
        </w:rPr>
        <w:t xml:space="preserve">41 </w:t>
      </w:r>
      <w:r>
        <w:rPr>
          <w:rFonts w:ascii="Times New Roman" w:hAnsi="Times New Roman"/>
          <w:outline w:val="0"/>
          <w:color w:val="000000"/>
          <w:sz w:val="20"/>
          <w:szCs w:val="20"/>
          <w:u w:color="000000"/>
          <w:shd w:val="clear" w:color="auto" w:fill="ffffff"/>
          <w:rtl w:val="0"/>
          <w:lang w:val="en-US"/>
          <w14:textFill>
            <w14:solidFill>
              <w14:srgbClr w14:val="000000"/>
            </w14:solidFill>
          </w14:textFill>
        </w:rPr>
        <w:t>Cs</w:t>
      </w:r>
      <w:r>
        <w:rPr>
          <w:rFonts w:ascii="Times New Roman" w:hAnsi="Times New Roman" w:hint="default"/>
          <w:outline w:val="0"/>
          <w:color w:val="000000"/>
          <w:sz w:val="20"/>
          <w:szCs w:val="20"/>
          <w:u w:color="000000"/>
          <w:shd w:val="clear" w:color="auto" w:fill="ffffff"/>
          <w:rtl w:val="0"/>
          <w:lang w:val="en-US"/>
          <w14:textFill>
            <w14:solidFill>
              <w14:srgbClr w14:val="000000"/>
            </w14:solidFill>
          </w14:textFill>
        </w:rPr>
        <w:t>í</w:t>
      </w:r>
      <w:r>
        <w:rPr>
          <w:rFonts w:ascii="Times New Roman" w:hAnsi="Times New Roman"/>
          <w:outline w:val="0"/>
          <w:color w:val="000000"/>
          <w:sz w:val="20"/>
          <w:szCs w:val="20"/>
          <w:u w:color="000000"/>
          <w:shd w:val="clear" w:color="auto" w:fill="ffffff"/>
          <w:rtl w:val="0"/>
          <w:lang w:val="en-US"/>
          <w14:textFill>
            <w14:solidFill>
              <w14:srgbClr w14:val="000000"/>
            </w14:solidFill>
          </w14:textFill>
        </w:rPr>
        <w:t>ky Boldizs</w:t>
      </w:r>
      <w:r>
        <w:rPr>
          <w:rFonts w:ascii="Times New Roman" w:hAnsi="Times New Roman" w:hint="default"/>
          <w:outline w:val="0"/>
          <w:color w:val="000000"/>
          <w:sz w:val="20"/>
          <w:szCs w:val="20"/>
          <w:u w:color="000000"/>
          <w:shd w:val="clear" w:color="auto" w:fill="ffffff"/>
          <w:rtl w:val="0"/>
          <w:lang w:val="en-US"/>
          <w14:textFill>
            <w14:solidFill>
              <w14:srgbClr w14:val="000000"/>
            </w14:solidFill>
          </w14:textFill>
        </w:rPr>
        <w:t>á</w:t>
      </w:r>
      <w:r>
        <w:rPr>
          <w:rFonts w:ascii="Times New Roman" w:hAnsi="Times New Roman"/>
          <w:outline w:val="0"/>
          <w:color w:val="000000"/>
          <w:sz w:val="20"/>
          <w:szCs w:val="20"/>
          <w:u w:color="000000"/>
          <w:shd w:val="clear" w:color="auto" w:fill="ffffff"/>
          <w:rtl w:val="0"/>
          <w:lang w:val="en-US"/>
          <w14:textFill>
            <w14:solidFill>
              <w14:srgbClr w14:val="000000"/>
            </w14:solidFill>
          </w14:textFill>
        </w:rPr>
        <w:t xml:space="preserve">r, </w:t>
      </w:r>
      <w:r>
        <w:rPr>
          <w:rFonts w:ascii="Times New Roman" w:hAnsi="Times New Roman"/>
          <w:sz w:val="20"/>
          <w:szCs w:val="20"/>
          <w:u w:color="000000"/>
          <w:rtl w:val="0"/>
          <w:lang w:val="en-US"/>
        </w:rPr>
        <w:t>op. cit.</w:t>
      </w:r>
      <w:r>
        <w:rPr>
          <w:rFonts w:ascii="Times New Roman" w:hAnsi="Times New Roman"/>
          <w:outline w:val="0"/>
          <w:color w:val="000000"/>
          <w:sz w:val="20"/>
          <w:szCs w:val="20"/>
          <w:u w:color="000000"/>
          <w:shd w:val="clear" w:color="auto" w:fill="ffffff"/>
          <w:rtl w:val="0"/>
          <w:lang w:val="en-US"/>
          <w14:textFill>
            <w14:solidFill>
              <w14:srgbClr w14:val="000000"/>
            </w14:solidFill>
          </w14:textFill>
        </w:rPr>
        <w:t>, p. 288.</w:t>
      </w:r>
    </w:p>
    <w:p>
      <w:pPr>
        <w:pStyle w:val="Body"/>
        <w:bidi w:val="0"/>
        <w:ind w:left="0" w:right="0" w:firstLine="0"/>
        <w:jc w:val="left"/>
        <w:rPr>
          <w:rFonts w:ascii="Times New Roman" w:cs="Times New Roman" w:hAnsi="Times New Roman" w:eastAsia="Times New Roman"/>
          <w:sz w:val="20"/>
          <w:szCs w:val="20"/>
          <w:u w:color="000000"/>
          <w:rtl w:val="0"/>
          <w:lang w:val="en-US"/>
        </w:rPr>
      </w:pPr>
    </w:p>
    <w:p>
      <w:pPr>
        <w:pStyle w:val="Body"/>
        <w:bidi w:val="0"/>
        <w:ind w:left="0" w:right="0" w:firstLine="0"/>
        <w:jc w:val="left"/>
        <w:rPr>
          <w:rFonts w:ascii="Times New Roman" w:cs="Times New Roman" w:hAnsi="Times New Roman" w:eastAsia="Times New Roman"/>
          <w:sz w:val="20"/>
          <w:szCs w:val="20"/>
          <w:u w:color="000000"/>
          <w:rtl w:val="0"/>
          <w:lang w:val="en-US"/>
        </w:rPr>
      </w:pP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p>
    <w:p>
      <w:pPr>
        <w:pStyle w:val="Default"/>
        <w:bidi w:val="0"/>
        <w:spacing w:before="0" w:line="240" w:lineRule="auto"/>
        <w:ind w:left="0" w:right="0" w:firstLine="0"/>
        <w:jc w:val="left"/>
        <w:rPr>
          <w:rFonts w:ascii="Times New Roman" w:cs="Times New Roman" w:hAnsi="Times New Roman" w:eastAsia="Times New Roman"/>
          <w:sz w:val="20"/>
          <w:szCs w:val="20"/>
          <w:u w:color="000000"/>
          <w:rtl w:val="0"/>
          <w:lang w:val="en-US"/>
        </w:rPr>
      </w:pPr>
    </w:p>
    <w:p>
      <w:pPr>
        <w:pStyle w:val="Default"/>
        <w:bidi w:val="0"/>
        <w:spacing w:before="0" w:line="240" w:lineRule="auto"/>
        <w:ind w:left="0" w:right="0" w:firstLine="0"/>
        <w:jc w:val="left"/>
        <w:rPr>
          <w:rFonts w:ascii="Times New Roman" w:cs="Times New Roman" w:hAnsi="Times New Roman" w:eastAsia="Times New Roman"/>
          <w:sz w:val="18"/>
          <w:szCs w:val="18"/>
          <w:u w:color="000000"/>
          <w:rtl w:val="0"/>
          <w:lang w:val="en-US"/>
        </w:rPr>
      </w:pPr>
    </w:p>
    <w:p>
      <w:pPr>
        <w:pStyle w:val="Body"/>
        <w:bidi w:val="0"/>
        <w:ind w:left="0" w:right="0" w:firstLine="0"/>
        <w:jc w:val="left"/>
        <w:rPr>
          <w:rFonts w:ascii="Times New Roman" w:cs="Times New Roman" w:hAnsi="Times New Roman" w:eastAsia="Times New Roman"/>
          <w:sz w:val="20"/>
          <w:szCs w:val="20"/>
          <w:u w:color="000000"/>
          <w:rtl w:val="0"/>
          <w:lang w:val="en-US"/>
        </w:rPr>
      </w:pPr>
    </w:p>
    <w:p>
      <w:pPr>
        <w:pStyle w:val="Body"/>
        <w:bidi w:val="0"/>
        <w:ind w:left="0" w:right="0" w:firstLine="0"/>
        <w:jc w:val="left"/>
        <w:rPr>
          <w:rFonts w:ascii="Times New Roman" w:cs="Times New Roman" w:hAnsi="Times New Roman" w:eastAsia="Times New Roman"/>
          <w:sz w:val="20"/>
          <w:szCs w:val="20"/>
          <w:u w:color="000000"/>
          <w:rtl w:val="0"/>
          <w:lang w:val="en-US"/>
        </w:rPr>
      </w:pPr>
    </w:p>
    <w:p>
      <w:pPr>
        <w:pStyle w:val="Body"/>
        <w:bidi w:val="0"/>
        <w:ind w:left="0" w:right="0" w:firstLine="0"/>
        <w:jc w:val="left"/>
        <w:rPr>
          <w:rtl w:val="0"/>
        </w:rPr>
      </w:pPr>
      <w:r>
        <w:rPr>
          <w:rFonts w:ascii="Times New Roman" w:cs="Times New Roman" w:hAnsi="Times New Roman" w:eastAsia="Times New Roman"/>
          <w:sz w:val="20"/>
          <w:szCs w:val="20"/>
          <w:u w:color="000000"/>
          <w:rtl w:val="0"/>
          <w:lang w:val="en-US"/>
        </w:rPr>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819"/>
        <w:tab w:val="right" w:pos="9638"/>
        <w:tab w:val="clear" w:pos="9020"/>
      </w:tabs>
      <w:jc w:val="left"/>
    </w:pPr>
    <w:r>
      <w:tab/>
    </w:r>
    <w:r>
      <w:rPr/>
      <w:fldChar w:fldCharType="begin" w:fldLock="0"/>
    </w:r>
    <w:r>
      <w:instrText xml:space="preserve"> PAGE </w:instrText>
    </w:r>
    <w:r>
      <w:rPr/>
      <w:fldChar w:fldCharType="separate" w:fldLock="0"/>
    </w:r>
    <w:r/>
    <w:r>
      <w:rPr/>
      <w:fldChar w:fldCharType="end" w:fldLock="0"/>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Bullet"/>
  </w:abstractNum>
  <w:abstractNum w:abstractNumId="1">
    <w:multiLevelType w:val="hybridMultilevel"/>
    <w:styleLink w:val="Bullet"/>
    <w:lvl w:ilvl="0">
      <w:start w:val="1"/>
      <w:numFmt w:val="bullet"/>
      <w:suff w:val="tab"/>
      <w:lvlText w:val="•"/>
      <w:lvlJc w:val="left"/>
      <w:pPr>
        <w:ind w:left="180" w:hanging="18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ind w:left="360" w:hanging="180"/>
      </w:pPr>
      <w:rPr>
        <w:rFonts w:hAnsi="Arial Unicode MS"/>
        <w:b w:val="1"/>
        <w:bCs w:val="1"/>
        <w:caps w:val="0"/>
        <w:smallCaps w:val="0"/>
        <w:strike w:val="0"/>
        <w:dstrike w:val="0"/>
        <w:outline w:val="0"/>
        <w:emboss w:val="0"/>
        <w:imprint w:val="0"/>
        <w:spacing w:val="0"/>
        <w:w w:val="100"/>
        <w:kern w:val="0"/>
        <w:position w:val="-2"/>
        <w:highlight w:val="none"/>
        <w:vertAlign w:val="baseline"/>
      </w:rPr>
    </w:lvl>
    <w:lvl w:ilvl="2">
      <w:start w:val="1"/>
      <w:numFmt w:val="bullet"/>
      <w:suff w:val="tab"/>
      <w:lvlText w:val="•"/>
      <w:lvlJc w:val="left"/>
      <w:pPr>
        <w:ind w:left="540" w:hanging="180"/>
      </w:pPr>
      <w:rPr>
        <w:rFonts w:hAnsi="Arial Unicode MS"/>
        <w:b w:val="1"/>
        <w:bCs w:val="1"/>
        <w:caps w:val="0"/>
        <w:smallCaps w:val="0"/>
        <w:strike w:val="0"/>
        <w:dstrike w:val="0"/>
        <w:outline w:val="0"/>
        <w:emboss w:val="0"/>
        <w:imprint w:val="0"/>
        <w:spacing w:val="0"/>
        <w:w w:val="100"/>
        <w:kern w:val="0"/>
        <w:position w:val="-2"/>
        <w:highlight w:val="none"/>
        <w:vertAlign w:val="baseline"/>
      </w:rPr>
    </w:lvl>
    <w:lvl w:ilvl="3">
      <w:start w:val="1"/>
      <w:numFmt w:val="bullet"/>
      <w:suff w:val="tab"/>
      <w:lvlText w:val="•"/>
      <w:lvlJc w:val="left"/>
      <w:pPr>
        <w:ind w:left="720" w:hanging="180"/>
      </w:pPr>
      <w:rPr>
        <w:rFonts w:hAnsi="Arial Unicode MS"/>
        <w:b w:val="1"/>
        <w:bCs w:val="1"/>
        <w:caps w:val="0"/>
        <w:smallCaps w:val="0"/>
        <w:strike w:val="0"/>
        <w:dstrike w:val="0"/>
        <w:outline w:val="0"/>
        <w:emboss w:val="0"/>
        <w:imprint w:val="0"/>
        <w:spacing w:val="0"/>
        <w:w w:val="100"/>
        <w:kern w:val="0"/>
        <w:position w:val="-2"/>
        <w:highlight w:val="none"/>
        <w:vertAlign w:val="baseline"/>
      </w:rPr>
    </w:lvl>
    <w:lvl w:ilvl="4">
      <w:start w:val="1"/>
      <w:numFmt w:val="bullet"/>
      <w:suff w:val="tab"/>
      <w:lvlText w:val="•"/>
      <w:lvlJc w:val="left"/>
      <w:pPr>
        <w:ind w:left="900" w:hanging="180"/>
      </w:pPr>
      <w:rPr>
        <w:rFonts w:hAnsi="Arial Unicode MS"/>
        <w:b w:val="1"/>
        <w:bCs w:val="1"/>
        <w:caps w:val="0"/>
        <w:smallCaps w:val="0"/>
        <w:strike w:val="0"/>
        <w:dstrike w:val="0"/>
        <w:outline w:val="0"/>
        <w:emboss w:val="0"/>
        <w:imprint w:val="0"/>
        <w:spacing w:val="0"/>
        <w:w w:val="100"/>
        <w:kern w:val="0"/>
        <w:position w:val="-2"/>
        <w:highlight w:val="none"/>
        <w:vertAlign w:val="baseline"/>
      </w:rPr>
    </w:lvl>
    <w:lvl w:ilvl="5">
      <w:start w:val="1"/>
      <w:numFmt w:val="bullet"/>
      <w:suff w:val="tab"/>
      <w:lvlText w:val="•"/>
      <w:lvlJc w:val="left"/>
      <w:pPr>
        <w:ind w:left="1080" w:hanging="180"/>
      </w:pPr>
      <w:rPr>
        <w:rFonts w:hAnsi="Arial Unicode MS"/>
        <w:b w:val="1"/>
        <w:bCs w:val="1"/>
        <w:caps w:val="0"/>
        <w:smallCaps w:val="0"/>
        <w:strike w:val="0"/>
        <w:dstrike w:val="0"/>
        <w:outline w:val="0"/>
        <w:emboss w:val="0"/>
        <w:imprint w:val="0"/>
        <w:spacing w:val="0"/>
        <w:w w:val="100"/>
        <w:kern w:val="0"/>
        <w:position w:val="-2"/>
        <w:highlight w:val="none"/>
        <w:vertAlign w:val="baseline"/>
      </w:rPr>
    </w:lvl>
    <w:lvl w:ilvl="6">
      <w:start w:val="1"/>
      <w:numFmt w:val="bullet"/>
      <w:suff w:val="tab"/>
      <w:lvlText w:val="•"/>
      <w:lvlJc w:val="left"/>
      <w:pPr>
        <w:ind w:left="1260" w:hanging="180"/>
      </w:pPr>
      <w:rPr>
        <w:rFonts w:hAnsi="Arial Unicode MS"/>
        <w:b w:val="1"/>
        <w:bCs w:val="1"/>
        <w:caps w:val="0"/>
        <w:smallCaps w:val="0"/>
        <w:strike w:val="0"/>
        <w:dstrike w:val="0"/>
        <w:outline w:val="0"/>
        <w:emboss w:val="0"/>
        <w:imprint w:val="0"/>
        <w:spacing w:val="0"/>
        <w:w w:val="100"/>
        <w:kern w:val="0"/>
        <w:position w:val="-2"/>
        <w:highlight w:val="none"/>
        <w:vertAlign w:val="baseline"/>
      </w:rPr>
    </w:lvl>
    <w:lvl w:ilvl="7">
      <w:start w:val="1"/>
      <w:numFmt w:val="bullet"/>
      <w:suff w:val="tab"/>
      <w:lvlText w:val="•"/>
      <w:lvlJc w:val="left"/>
      <w:pPr>
        <w:ind w:left="1440" w:hanging="180"/>
      </w:pPr>
      <w:rPr>
        <w:rFonts w:hAnsi="Arial Unicode MS"/>
        <w:b w:val="1"/>
        <w:bCs w:val="1"/>
        <w:caps w:val="0"/>
        <w:smallCaps w:val="0"/>
        <w:strike w:val="0"/>
        <w:dstrike w:val="0"/>
        <w:outline w:val="0"/>
        <w:emboss w:val="0"/>
        <w:imprint w:val="0"/>
        <w:spacing w:val="0"/>
        <w:w w:val="100"/>
        <w:kern w:val="0"/>
        <w:position w:val="-2"/>
        <w:highlight w:val="none"/>
        <w:vertAlign w:val="baseline"/>
      </w:rPr>
    </w:lvl>
    <w:lvl w:ilvl="8">
      <w:start w:val="1"/>
      <w:numFmt w:val="bullet"/>
      <w:suff w:val="tab"/>
      <w:lvlText w:val="•"/>
      <w:lvlJc w:val="left"/>
      <w:pPr>
        <w:ind w:left="1620" w:hanging="180"/>
      </w:pPr>
      <w:rPr>
        <w:rFonts w:hAnsi="Arial Unicode MS"/>
        <w:b w:val="1"/>
        <w:bCs w:val="1"/>
        <w:caps w:val="0"/>
        <w:smallCaps w:val="0"/>
        <w:strike w:val="0"/>
        <w:dstrike w:val="0"/>
        <w:outline w:val="0"/>
        <w:emboss w:val="0"/>
        <w:imprint w:val="0"/>
        <w:spacing w:val="0"/>
        <w:w w:val="100"/>
        <w:kern w:val="0"/>
        <w:position w:val="-2"/>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fr-FR"/>
      <w14:textOutline>
        <w14:noFill/>
      </w14:textOutline>
      <w14:textFill>
        <w14:solidFill>
          <w14:srgbClr w14:val="000000"/>
        </w14:solidFill>
      </w14:textFill>
    </w:rPr>
  </w:style>
  <w:style w:type="numbering" w:styleId="Bullet">
    <w:name w:val="Bullet"/>
    <w:pPr>
      <w:numPr>
        <w:numId w:val="1"/>
      </w:numPr>
    </w:p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